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746" w:rsidRDefault="00604746" w:rsidP="00712CFF">
      <w:pPr>
        <w:pStyle w:val="vodnNadpis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Příloha </w:t>
      </w:r>
      <w:proofErr w:type="gramStart"/>
      <w:r>
        <w:rPr>
          <w:sz w:val="28"/>
          <w:szCs w:val="28"/>
        </w:rPr>
        <w:t>č.1 Technická</w:t>
      </w:r>
      <w:proofErr w:type="gramEnd"/>
      <w:r>
        <w:rPr>
          <w:sz w:val="28"/>
          <w:szCs w:val="28"/>
        </w:rPr>
        <w:t xml:space="preserve"> specifikace</w:t>
      </w:r>
    </w:p>
    <w:p w:rsidR="002824BE" w:rsidRPr="002824BE" w:rsidRDefault="002824BE" w:rsidP="00604746">
      <w:pPr>
        <w:pStyle w:val="vodnNadpis"/>
        <w:spacing w:after="0"/>
        <w:rPr>
          <w:szCs w:val="36"/>
        </w:rPr>
      </w:pPr>
      <w:r w:rsidRPr="002824BE">
        <w:rPr>
          <w:szCs w:val="36"/>
        </w:rPr>
        <w:t>Oprava KB spádoviště Česká Třebová st. 015</w:t>
      </w:r>
    </w:p>
    <w:p w:rsidR="005E6722" w:rsidRPr="00604746" w:rsidRDefault="007571F8" w:rsidP="00604746">
      <w:pPr>
        <w:pStyle w:val="vodnNadpis"/>
        <w:spacing w:after="0"/>
        <w:rPr>
          <w:sz w:val="28"/>
          <w:szCs w:val="28"/>
        </w:rPr>
      </w:pPr>
      <w:r w:rsidRPr="002C2A15">
        <w:t>Identifikace zařízení</w:t>
      </w:r>
      <w:r w:rsidR="00D80BBF" w:rsidRPr="002C2A15">
        <w:t>:</w:t>
      </w:r>
    </w:p>
    <w:p w:rsidR="00986CCE" w:rsidRPr="00986CCE" w:rsidRDefault="00986CCE" w:rsidP="00986CCE"/>
    <w:tbl>
      <w:tblPr>
        <w:tblStyle w:val="Stednmka3zvraznn1"/>
        <w:tblW w:w="0" w:type="auto"/>
        <w:tblLook w:val="04A0" w:firstRow="1" w:lastRow="0" w:firstColumn="1" w:lastColumn="0" w:noHBand="0" w:noVBand="1"/>
      </w:tblPr>
      <w:tblGrid>
        <w:gridCol w:w="1951"/>
        <w:gridCol w:w="6946"/>
        <w:gridCol w:w="315"/>
      </w:tblGrid>
      <w:tr w:rsidR="007C0DC6" w:rsidRPr="00986CCE" w:rsidTr="00FA29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986CCE" w:rsidRPr="00986CCE" w:rsidRDefault="00986CCE" w:rsidP="00986CCE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86CC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Objekt:</w:t>
            </w:r>
          </w:p>
        </w:tc>
        <w:tc>
          <w:tcPr>
            <w:tcW w:w="6946" w:type="dxa"/>
          </w:tcPr>
          <w:p w:rsidR="00986CCE" w:rsidRPr="00986CCE" w:rsidRDefault="00A00D92" w:rsidP="001712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eastAsia="cs-CZ"/>
              </w:rPr>
            </w:pPr>
            <w:r>
              <w:rPr>
                <w:rFonts w:eastAsia="Calibri" w:cstheme="minorHAnsi"/>
                <w:sz w:val="20"/>
                <w:szCs w:val="20"/>
                <w:lang w:eastAsia="cs-CZ"/>
              </w:rPr>
              <w:t>Automatizované spádoviště Česká Třebová stavědlo 015</w:t>
            </w:r>
          </w:p>
        </w:tc>
        <w:tc>
          <w:tcPr>
            <w:tcW w:w="315" w:type="dxa"/>
          </w:tcPr>
          <w:p w:rsidR="00986CCE" w:rsidRPr="00986CCE" w:rsidRDefault="00986CCE" w:rsidP="00986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eastAsia="cs-CZ"/>
              </w:rPr>
            </w:pPr>
          </w:p>
        </w:tc>
      </w:tr>
      <w:tr w:rsidR="007C0DC6" w:rsidRPr="00986CCE" w:rsidTr="00FA2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986CCE" w:rsidRPr="00986CCE" w:rsidRDefault="00A00D92" w:rsidP="00986CCE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Žst</w:t>
            </w:r>
            <w:proofErr w:type="spellEnd"/>
            <w:r w:rsidR="00986CCE" w:rsidRPr="00986CC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946" w:type="dxa"/>
          </w:tcPr>
          <w:p w:rsidR="00986CCE" w:rsidRPr="00986CCE" w:rsidRDefault="00A00D92" w:rsidP="00986C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eastAsia="cs-CZ"/>
              </w:rPr>
            </w:pPr>
            <w:r>
              <w:rPr>
                <w:rFonts w:eastAsia="Calibri" w:cstheme="minorHAnsi"/>
                <w:sz w:val="20"/>
                <w:szCs w:val="20"/>
                <w:lang w:eastAsia="cs-CZ"/>
              </w:rPr>
              <w:t>Česká Třebová</w:t>
            </w:r>
          </w:p>
        </w:tc>
        <w:tc>
          <w:tcPr>
            <w:tcW w:w="315" w:type="dxa"/>
          </w:tcPr>
          <w:p w:rsidR="00986CCE" w:rsidRPr="00986CCE" w:rsidRDefault="00986CCE" w:rsidP="00986C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eastAsia="cs-CZ"/>
              </w:rPr>
            </w:pPr>
          </w:p>
        </w:tc>
      </w:tr>
      <w:tr w:rsidR="007C0DC6" w:rsidRPr="00986CCE" w:rsidTr="00FA29ED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986CCE" w:rsidRPr="00986CCE" w:rsidRDefault="00986CCE" w:rsidP="00986CCE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86CC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GPS:</w:t>
            </w:r>
          </w:p>
        </w:tc>
        <w:tc>
          <w:tcPr>
            <w:tcW w:w="6946" w:type="dxa"/>
          </w:tcPr>
          <w:p w:rsidR="00986CCE" w:rsidRPr="00986CCE" w:rsidRDefault="00A00D92" w:rsidP="0098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eastAsia="cs-CZ"/>
              </w:rPr>
            </w:pPr>
            <w:r w:rsidRPr="00A00D92">
              <w:rPr>
                <w:rFonts w:eastAsia="Calibri" w:cstheme="minorHAnsi"/>
                <w:sz w:val="20"/>
                <w:szCs w:val="20"/>
                <w:lang w:eastAsia="cs-CZ"/>
              </w:rPr>
              <w:t>49.8801356N, 16.4651047E</w:t>
            </w:r>
          </w:p>
        </w:tc>
        <w:tc>
          <w:tcPr>
            <w:tcW w:w="315" w:type="dxa"/>
          </w:tcPr>
          <w:p w:rsidR="00986CCE" w:rsidRPr="00986CCE" w:rsidRDefault="00986CCE" w:rsidP="0098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eastAsia="cs-CZ"/>
              </w:rPr>
            </w:pPr>
          </w:p>
        </w:tc>
      </w:tr>
      <w:tr w:rsidR="007C0DC6" w:rsidRPr="00986CCE" w:rsidTr="00FA2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986CCE" w:rsidRPr="00986CCE" w:rsidRDefault="00986CCE" w:rsidP="00986CCE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86CC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Kategorie:</w:t>
            </w:r>
          </w:p>
        </w:tc>
        <w:tc>
          <w:tcPr>
            <w:tcW w:w="6946" w:type="dxa"/>
          </w:tcPr>
          <w:p w:rsidR="00986CCE" w:rsidRPr="00986CCE" w:rsidRDefault="00A00D92" w:rsidP="00986C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eastAsia="cs-CZ"/>
              </w:rPr>
            </w:pPr>
            <w:r>
              <w:rPr>
                <w:rFonts w:eastAsia="Calibri" w:cstheme="minorHAnsi"/>
                <w:sz w:val="20"/>
                <w:szCs w:val="20"/>
                <w:lang w:eastAsia="cs-CZ"/>
              </w:rPr>
              <w:t>Automatizované spádovištní zařízení</w:t>
            </w:r>
          </w:p>
        </w:tc>
        <w:tc>
          <w:tcPr>
            <w:tcW w:w="315" w:type="dxa"/>
          </w:tcPr>
          <w:p w:rsidR="00986CCE" w:rsidRPr="00986CCE" w:rsidRDefault="00986CCE" w:rsidP="00986C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eastAsia="cs-CZ"/>
              </w:rPr>
            </w:pPr>
          </w:p>
        </w:tc>
      </w:tr>
      <w:tr w:rsidR="007C0DC6" w:rsidRPr="00986CCE" w:rsidTr="00FA29ED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986CCE" w:rsidRPr="00986CCE" w:rsidRDefault="00986CCE" w:rsidP="00986CCE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86CC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Typ:</w:t>
            </w:r>
          </w:p>
        </w:tc>
        <w:tc>
          <w:tcPr>
            <w:tcW w:w="6946" w:type="dxa"/>
          </w:tcPr>
          <w:p w:rsidR="00986CCE" w:rsidRPr="00986CCE" w:rsidRDefault="00076118" w:rsidP="0098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eastAsia="cs-CZ"/>
              </w:rPr>
            </w:pPr>
            <w:r>
              <w:rPr>
                <w:rFonts w:eastAsia="Calibri" w:cstheme="minorHAnsi"/>
                <w:sz w:val="20"/>
                <w:szCs w:val="20"/>
                <w:lang w:eastAsia="cs-CZ"/>
              </w:rPr>
              <w:t>Reléové GAC /elektronické ARS s pneumatickými KB</w:t>
            </w:r>
          </w:p>
        </w:tc>
        <w:tc>
          <w:tcPr>
            <w:tcW w:w="315" w:type="dxa"/>
          </w:tcPr>
          <w:p w:rsidR="00986CCE" w:rsidRPr="00986CCE" w:rsidRDefault="00986CCE" w:rsidP="00986C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eastAsia="cs-CZ"/>
              </w:rPr>
            </w:pPr>
          </w:p>
        </w:tc>
      </w:tr>
      <w:tr w:rsidR="007C0DC6" w:rsidRPr="00986CCE" w:rsidTr="00FA2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986CCE" w:rsidRPr="00986CCE" w:rsidRDefault="00986CCE" w:rsidP="00986CCE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86CC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Rok výstavby:</w:t>
            </w:r>
          </w:p>
        </w:tc>
        <w:tc>
          <w:tcPr>
            <w:tcW w:w="6946" w:type="dxa"/>
          </w:tcPr>
          <w:p w:rsidR="00986CCE" w:rsidRPr="00986CCE" w:rsidRDefault="00076118" w:rsidP="00986C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eastAsia="cs-CZ"/>
              </w:rPr>
            </w:pPr>
            <w:r>
              <w:rPr>
                <w:rFonts w:eastAsia="Calibri" w:cstheme="minorHAnsi"/>
                <w:sz w:val="20"/>
                <w:szCs w:val="20"/>
                <w:lang w:eastAsia="cs-CZ"/>
              </w:rPr>
              <w:t>1969/1979</w:t>
            </w:r>
          </w:p>
        </w:tc>
        <w:tc>
          <w:tcPr>
            <w:tcW w:w="315" w:type="dxa"/>
          </w:tcPr>
          <w:p w:rsidR="00986CCE" w:rsidRPr="00986CCE" w:rsidRDefault="00986CCE" w:rsidP="00986C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eastAsia="cs-CZ"/>
              </w:rPr>
            </w:pPr>
          </w:p>
        </w:tc>
      </w:tr>
    </w:tbl>
    <w:p w:rsidR="006501C4" w:rsidRPr="007C507D" w:rsidRDefault="006501C4" w:rsidP="006501C4">
      <w:pPr>
        <w:pStyle w:val="Nadpis"/>
        <w:pBdr>
          <w:bottom w:val="none" w:sz="0" w:space="0" w:color="auto"/>
        </w:pBdr>
        <w:ind w:left="432"/>
      </w:pPr>
      <w:r w:rsidRPr="007C507D">
        <w:t>SOUČASNÝ STAV:</w:t>
      </w:r>
    </w:p>
    <w:p w:rsidR="006501C4" w:rsidRPr="001C2236" w:rsidRDefault="006501C4" w:rsidP="006501C4">
      <w:pPr>
        <w:pStyle w:val="Nadpis2"/>
        <w:rPr>
          <w:sz w:val="22"/>
          <w:szCs w:val="22"/>
        </w:rPr>
      </w:pPr>
      <w:r w:rsidRPr="001C2236">
        <w:rPr>
          <w:sz w:val="22"/>
          <w:szCs w:val="22"/>
        </w:rPr>
        <w:t>Logické závislosti</w:t>
      </w:r>
    </w:p>
    <w:p w:rsidR="006501C4" w:rsidRPr="00E1610E" w:rsidRDefault="006501C4" w:rsidP="006501C4">
      <w:r>
        <w:t>S</w:t>
      </w:r>
      <w:r w:rsidRPr="00E1610E">
        <w:t>pádoviště v </w:t>
      </w:r>
      <w:proofErr w:type="spellStart"/>
      <w:r w:rsidRPr="00E1610E">
        <w:t>žst</w:t>
      </w:r>
      <w:proofErr w:type="spellEnd"/>
      <w:r w:rsidRPr="00E1610E">
        <w:t xml:space="preserve">. Česká Třebová je vybaveno spádovištním </w:t>
      </w:r>
      <w:r>
        <w:t>automatizačním</w:t>
      </w:r>
      <w:r w:rsidRPr="00E1610E">
        <w:t xml:space="preserve"> zařízením</w:t>
      </w:r>
      <w:r>
        <w:t>,</w:t>
      </w:r>
      <w:r w:rsidRPr="00E1610E">
        <w:t xml:space="preserve"> </w:t>
      </w:r>
      <w:r w:rsidRPr="00F37994">
        <w:t>umožňujícím úst</w:t>
      </w:r>
      <w:r w:rsidRPr="00E1610E">
        <w:t xml:space="preserve">řední elektrické ovládání výměn a světelných návěstidel, automatické přestavování výměn podle zadaných jízdních cest </w:t>
      </w:r>
      <w:proofErr w:type="spellStart"/>
      <w:r w:rsidRPr="00E1610E">
        <w:t>odvěsů</w:t>
      </w:r>
      <w:proofErr w:type="spellEnd"/>
      <w:r w:rsidRPr="00E1610E">
        <w:t xml:space="preserve"> (GAC)</w:t>
      </w:r>
      <w:r w:rsidR="00380BD7">
        <w:t>,</w:t>
      </w:r>
      <w:r w:rsidRPr="00E1610E">
        <w:t xml:space="preserve"> zařízením pro ruční i automatic</w:t>
      </w:r>
      <w:r>
        <w:t xml:space="preserve">ké ovládání </w:t>
      </w:r>
      <w:r w:rsidRPr="00E1610E">
        <w:t xml:space="preserve">jednokolejnicových brzd ve třech brzdových sledech a zařízením pro automatickou regulaci rychlosti </w:t>
      </w:r>
      <w:proofErr w:type="spellStart"/>
      <w:r w:rsidRPr="00E1610E">
        <w:t>odvěsů</w:t>
      </w:r>
      <w:proofErr w:type="spellEnd"/>
      <w:r w:rsidRPr="00E1610E">
        <w:t xml:space="preserve"> (ARS).</w:t>
      </w:r>
    </w:p>
    <w:p w:rsidR="006501C4" w:rsidRPr="001C2236" w:rsidRDefault="006501C4" w:rsidP="006501C4">
      <w:pPr>
        <w:pStyle w:val="Nadpis2"/>
        <w:rPr>
          <w:sz w:val="22"/>
          <w:szCs w:val="22"/>
        </w:rPr>
      </w:pPr>
      <w:r w:rsidRPr="001C2236">
        <w:rPr>
          <w:sz w:val="22"/>
          <w:szCs w:val="22"/>
        </w:rPr>
        <w:t>Vnější prvky</w:t>
      </w:r>
    </w:p>
    <w:p w:rsidR="006501C4" w:rsidRDefault="006501C4" w:rsidP="00264BE6">
      <w:pPr>
        <w:pStyle w:val="Nadpis3"/>
        <w:numPr>
          <w:ilvl w:val="0"/>
          <w:numId w:val="0"/>
        </w:numPr>
        <w:spacing w:before="0"/>
        <w:rPr>
          <w:rFonts w:asciiTheme="minorHAnsi" w:hAnsiTheme="minorHAnsi"/>
          <w:b w:val="0"/>
          <w:color w:val="auto"/>
        </w:rPr>
      </w:pPr>
      <w:proofErr w:type="gramStart"/>
      <w:r>
        <w:rPr>
          <w:rFonts w:asciiTheme="minorHAnsi" w:hAnsiTheme="minorHAnsi"/>
          <w:b w:val="0"/>
          <w:color w:val="auto"/>
        </w:rPr>
        <w:t>Jednokolejnicov</w:t>
      </w:r>
      <w:r w:rsidR="0065453D">
        <w:rPr>
          <w:rFonts w:asciiTheme="minorHAnsi" w:hAnsiTheme="minorHAnsi"/>
          <w:b w:val="0"/>
          <w:color w:val="auto"/>
        </w:rPr>
        <w:t>é 5-ti</w:t>
      </w:r>
      <w:proofErr w:type="gramEnd"/>
      <w:r w:rsidR="0065453D">
        <w:rPr>
          <w:rFonts w:asciiTheme="minorHAnsi" w:hAnsiTheme="minorHAnsi"/>
          <w:b w:val="0"/>
          <w:color w:val="auto"/>
        </w:rPr>
        <w:t xml:space="preserve"> článkové kolejové</w:t>
      </w:r>
      <w:r w:rsidRPr="00F37994">
        <w:rPr>
          <w:rFonts w:asciiTheme="minorHAnsi" w:hAnsiTheme="minorHAnsi"/>
          <w:b w:val="0"/>
          <w:color w:val="auto"/>
        </w:rPr>
        <w:t xml:space="preserve"> brzd</w:t>
      </w:r>
      <w:r w:rsidR="0065453D">
        <w:rPr>
          <w:rFonts w:asciiTheme="minorHAnsi" w:hAnsiTheme="minorHAnsi"/>
          <w:b w:val="0"/>
          <w:color w:val="auto"/>
        </w:rPr>
        <w:t>y</w:t>
      </w:r>
      <w:r w:rsidR="00264BE6">
        <w:rPr>
          <w:rFonts w:asciiTheme="minorHAnsi" w:hAnsiTheme="minorHAnsi"/>
          <w:b w:val="0"/>
          <w:color w:val="auto"/>
        </w:rPr>
        <w:t xml:space="preserve"> a jejich </w:t>
      </w:r>
      <w:r>
        <w:rPr>
          <w:rFonts w:asciiTheme="minorHAnsi" w:hAnsiTheme="minorHAnsi"/>
          <w:b w:val="0"/>
          <w:color w:val="auto"/>
        </w:rPr>
        <w:t>ovládací soupravy</w:t>
      </w:r>
      <w:r w:rsidR="00380BD7">
        <w:rPr>
          <w:rFonts w:asciiTheme="minorHAnsi" w:hAnsiTheme="minorHAnsi"/>
          <w:b w:val="0"/>
          <w:color w:val="auto"/>
        </w:rPr>
        <w:t>. Tyto prvky jsou již</w:t>
      </w:r>
      <w:r>
        <w:rPr>
          <w:rFonts w:asciiTheme="minorHAnsi" w:hAnsiTheme="minorHAnsi"/>
          <w:b w:val="0"/>
          <w:color w:val="auto"/>
        </w:rPr>
        <w:t xml:space="preserve"> opotřebené provozem.</w:t>
      </w:r>
    </w:p>
    <w:p w:rsidR="003F0727" w:rsidRDefault="003F0727" w:rsidP="005535E7">
      <w:pPr>
        <w:tabs>
          <w:tab w:val="left" w:pos="3744"/>
        </w:tabs>
        <w:sectPr w:rsidR="003F0727" w:rsidSect="005E6722">
          <w:headerReference w:type="default" r:id="rId9"/>
          <w:footerReference w:type="default" r:id="rId10"/>
          <w:pgSz w:w="11906" w:h="16838"/>
          <w:pgMar w:top="2662" w:right="1417" w:bottom="1417" w:left="1417" w:header="708" w:footer="708" w:gutter="0"/>
          <w:cols w:space="708"/>
          <w:docGrid w:linePitch="360"/>
        </w:sectPr>
      </w:pPr>
    </w:p>
    <w:p w:rsidR="006501C4" w:rsidRDefault="006501C4" w:rsidP="006501C4">
      <w:pPr>
        <w:pStyle w:val="Nadpis"/>
        <w:pBdr>
          <w:bottom w:val="none" w:sz="0" w:space="0" w:color="auto"/>
        </w:pBdr>
        <w:ind w:left="432"/>
      </w:pPr>
      <w:r>
        <w:lastRenderedPageBreak/>
        <w:t>POŽADAVKY:</w:t>
      </w:r>
    </w:p>
    <w:p w:rsidR="006501C4" w:rsidRPr="001C2236" w:rsidRDefault="006501C4" w:rsidP="006501C4">
      <w:pPr>
        <w:pStyle w:val="Odstavecseseznamem"/>
        <w:numPr>
          <w:ilvl w:val="1"/>
          <w:numId w:val="16"/>
        </w:numPr>
        <w:spacing w:before="200" w:after="0"/>
        <w:outlineLvl w:val="1"/>
        <w:rPr>
          <w:rFonts w:cstheme="minorHAnsi"/>
          <w:b/>
          <w:color w:val="1F497D"/>
        </w:rPr>
      </w:pPr>
      <w:proofErr w:type="gramStart"/>
      <w:r>
        <w:rPr>
          <w:rFonts w:cstheme="minorHAnsi"/>
          <w:b/>
          <w:color w:val="1F497D"/>
        </w:rPr>
        <w:t xml:space="preserve">Předmět </w:t>
      </w:r>
      <w:r w:rsidRPr="001C2236">
        <w:rPr>
          <w:rFonts w:cstheme="minorHAnsi"/>
          <w:b/>
          <w:color w:val="1F497D"/>
        </w:rPr>
        <w:t xml:space="preserve"> prací</w:t>
      </w:r>
      <w:proofErr w:type="gramEnd"/>
      <w:r w:rsidRPr="001C2236">
        <w:rPr>
          <w:rFonts w:cstheme="minorHAnsi"/>
          <w:b/>
          <w:color w:val="1F497D"/>
        </w:rPr>
        <w:t xml:space="preserve"> </w:t>
      </w:r>
    </w:p>
    <w:p w:rsidR="006501C4" w:rsidRDefault="006501C4" w:rsidP="006501C4">
      <w:pPr>
        <w:pStyle w:val="Zkladntext"/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Předmětem prací </w:t>
      </w:r>
      <w:r w:rsidRPr="00685014">
        <w:rPr>
          <w:rFonts w:asciiTheme="minorHAnsi" w:hAnsiTheme="minorHAnsi"/>
          <w:sz w:val="22"/>
          <w:szCs w:val="22"/>
        </w:rPr>
        <w:t xml:space="preserve">je </w:t>
      </w:r>
      <w:r>
        <w:rPr>
          <w:rFonts w:asciiTheme="minorHAnsi" w:hAnsiTheme="minorHAnsi"/>
          <w:sz w:val="22"/>
          <w:szCs w:val="22"/>
        </w:rPr>
        <w:t xml:space="preserve">oprava </w:t>
      </w:r>
      <w:r w:rsidR="002824BE">
        <w:rPr>
          <w:rFonts w:asciiTheme="minorHAnsi" w:hAnsiTheme="minorHAnsi"/>
          <w:sz w:val="22"/>
          <w:szCs w:val="22"/>
        </w:rPr>
        <w:t xml:space="preserve">opotřebovaných části rozvodu vzduchu, výměna ovládacích skříní KB 21, 22, 31 a </w:t>
      </w:r>
      <w:r w:rsidR="0065453D">
        <w:rPr>
          <w:rFonts w:asciiTheme="minorHAnsi" w:hAnsiTheme="minorHAnsi"/>
          <w:sz w:val="22"/>
          <w:szCs w:val="22"/>
        </w:rPr>
        <w:t>3</w:t>
      </w:r>
      <w:r w:rsidR="002824BE">
        <w:rPr>
          <w:rFonts w:asciiTheme="minorHAnsi" w:hAnsiTheme="minorHAnsi"/>
          <w:sz w:val="22"/>
          <w:szCs w:val="22"/>
        </w:rPr>
        <w:t>2, 3</w:t>
      </w:r>
      <w:r w:rsidR="002145F3">
        <w:rPr>
          <w:rFonts w:asciiTheme="minorHAnsi" w:hAnsiTheme="minorHAnsi"/>
          <w:sz w:val="22"/>
          <w:szCs w:val="22"/>
        </w:rPr>
        <w:t xml:space="preserve"> ks kolejových brzd </w:t>
      </w:r>
      <w:r w:rsidR="0065453D">
        <w:rPr>
          <w:rFonts w:asciiTheme="minorHAnsi" w:hAnsiTheme="minorHAnsi"/>
          <w:sz w:val="22"/>
          <w:szCs w:val="22"/>
        </w:rPr>
        <w:t>třetího</w:t>
      </w:r>
      <w:r>
        <w:rPr>
          <w:rFonts w:asciiTheme="minorHAnsi" w:hAnsiTheme="minorHAnsi"/>
          <w:sz w:val="22"/>
          <w:szCs w:val="22"/>
        </w:rPr>
        <w:t xml:space="preserve"> sledu </w:t>
      </w:r>
      <w:r w:rsidR="0065453D">
        <w:rPr>
          <w:rFonts w:asciiTheme="minorHAnsi" w:hAnsiTheme="minorHAnsi"/>
          <w:sz w:val="22"/>
          <w:szCs w:val="22"/>
        </w:rPr>
        <w:t>druhého</w:t>
      </w:r>
      <w:r>
        <w:rPr>
          <w:rFonts w:asciiTheme="minorHAnsi" w:hAnsiTheme="minorHAnsi"/>
          <w:sz w:val="22"/>
          <w:szCs w:val="22"/>
        </w:rPr>
        <w:t xml:space="preserve"> svazku (KB </w:t>
      </w:r>
      <w:r w:rsidR="0065453D">
        <w:rPr>
          <w:rFonts w:asciiTheme="minorHAnsi" w:hAnsiTheme="minorHAnsi"/>
          <w:sz w:val="22"/>
          <w:szCs w:val="22"/>
        </w:rPr>
        <w:t>211, 212 a 213</w:t>
      </w:r>
      <w:r>
        <w:rPr>
          <w:rFonts w:asciiTheme="minorHAnsi" w:hAnsiTheme="minorHAnsi"/>
          <w:sz w:val="22"/>
          <w:szCs w:val="22"/>
        </w:rPr>
        <w:t xml:space="preserve">) </w:t>
      </w:r>
      <w:r w:rsidR="002824BE">
        <w:rPr>
          <w:rFonts w:asciiTheme="minorHAnsi" w:hAnsiTheme="minorHAnsi"/>
          <w:sz w:val="22"/>
          <w:szCs w:val="22"/>
        </w:rPr>
        <w:t xml:space="preserve">a 2 ks kolejových brzd druhého sledu třetího svazku ( KB31, KB 32) </w:t>
      </w:r>
      <w:r>
        <w:rPr>
          <w:rFonts w:asciiTheme="minorHAnsi" w:hAnsiTheme="minorHAnsi"/>
          <w:sz w:val="22"/>
          <w:szCs w:val="22"/>
        </w:rPr>
        <w:t>automatizovaného spádoviště, to znamená d</w:t>
      </w:r>
      <w:r w:rsidRPr="00685014">
        <w:rPr>
          <w:rFonts w:asciiTheme="minorHAnsi" w:hAnsiTheme="minorHAnsi"/>
          <w:sz w:val="22"/>
          <w:szCs w:val="22"/>
        </w:rPr>
        <w:t xml:space="preserve">osažení technických parametrů </w:t>
      </w:r>
      <w:r w:rsidR="00015543">
        <w:rPr>
          <w:rFonts w:asciiTheme="minorHAnsi" w:hAnsiTheme="minorHAnsi"/>
          <w:sz w:val="22"/>
          <w:szCs w:val="22"/>
        </w:rPr>
        <w:t xml:space="preserve">v </w:t>
      </w:r>
      <w:proofErr w:type="gramStart"/>
      <w:r w:rsidR="00015543">
        <w:rPr>
          <w:rFonts w:asciiTheme="minorHAnsi" w:hAnsiTheme="minorHAnsi"/>
          <w:sz w:val="22"/>
          <w:szCs w:val="22"/>
        </w:rPr>
        <w:t>rozsahu</w:t>
      </w:r>
      <w:r>
        <w:rPr>
          <w:rFonts w:asciiTheme="minorHAnsi" w:hAnsiTheme="minorHAnsi"/>
          <w:sz w:val="22"/>
          <w:szCs w:val="22"/>
        </w:rPr>
        <w:t xml:space="preserve"> :</w:t>
      </w:r>
      <w:proofErr w:type="gramEnd"/>
    </w:p>
    <w:p w:rsidR="006501C4" w:rsidRPr="006501C4" w:rsidRDefault="00264BE6" w:rsidP="006501C4">
      <w:pPr>
        <w:rPr>
          <w:b/>
        </w:rPr>
      </w:pPr>
      <w:r>
        <w:rPr>
          <w:b/>
        </w:rPr>
        <w:t xml:space="preserve">KB </w:t>
      </w:r>
      <w:r w:rsidR="002824BE">
        <w:rPr>
          <w:b/>
        </w:rPr>
        <w:t xml:space="preserve">31, 32, </w:t>
      </w:r>
      <w:r w:rsidR="0065453D">
        <w:rPr>
          <w:b/>
        </w:rPr>
        <w:t>211, 212, 2</w:t>
      </w:r>
      <w:r w:rsidR="0079428D">
        <w:rPr>
          <w:b/>
        </w:rPr>
        <w:t>13</w:t>
      </w:r>
      <w:bookmarkStart w:id="0" w:name="_GoBack"/>
      <w:bookmarkEnd w:id="0"/>
      <w:r w:rsidR="006501C4" w:rsidRPr="006501C4">
        <w:rPr>
          <w:b/>
        </w:rPr>
        <w:t xml:space="preserve"> – </w:t>
      </w:r>
      <w:r w:rsidR="002824BE">
        <w:rPr>
          <w:b/>
        </w:rPr>
        <w:t>pět</w:t>
      </w:r>
      <w:r w:rsidR="00015543">
        <w:rPr>
          <w:b/>
        </w:rPr>
        <w:t xml:space="preserve"> </w:t>
      </w:r>
      <w:r w:rsidR="006501C4" w:rsidRPr="006501C4">
        <w:rPr>
          <w:b/>
        </w:rPr>
        <w:t>JKB 5čl</w:t>
      </w:r>
      <w:r w:rsidR="00380BD7">
        <w:rPr>
          <w:b/>
        </w:rPr>
        <w:t xml:space="preserve"> se zvýšenou </w:t>
      </w:r>
      <w:proofErr w:type="gramStart"/>
      <w:r w:rsidR="00380BD7">
        <w:rPr>
          <w:b/>
        </w:rPr>
        <w:t xml:space="preserve">účinností </w:t>
      </w:r>
      <w:r w:rsidR="00015543">
        <w:rPr>
          <w:b/>
        </w:rPr>
        <w:t xml:space="preserve"> </w:t>
      </w:r>
      <w:r w:rsidR="00015543" w:rsidRPr="00015543">
        <w:t>(</w:t>
      </w:r>
      <w:r w:rsidR="00015543">
        <w:t>umístěné</w:t>
      </w:r>
      <w:proofErr w:type="gramEnd"/>
      <w:r w:rsidR="00015543">
        <w:t xml:space="preserve"> za sebou na jedné kolejnici)</w:t>
      </w:r>
      <w:r w:rsidR="00380BD7">
        <w:t>.</w:t>
      </w:r>
    </w:p>
    <w:p w:rsidR="006501C4" w:rsidRDefault="006501C4" w:rsidP="006501C4">
      <w:pPr>
        <w:pStyle w:val="Odstavecseseznamem"/>
        <w:numPr>
          <w:ilvl w:val="0"/>
          <w:numId w:val="27"/>
        </w:numPr>
        <w:jc w:val="left"/>
      </w:pPr>
      <w:r>
        <w:t>výměna mostnic</w:t>
      </w:r>
    </w:p>
    <w:p w:rsidR="006501C4" w:rsidRDefault="006501C4" w:rsidP="006501C4">
      <w:pPr>
        <w:pStyle w:val="Odstavecseseznamem"/>
        <w:numPr>
          <w:ilvl w:val="0"/>
          <w:numId w:val="27"/>
        </w:numPr>
        <w:jc w:val="left"/>
      </w:pPr>
      <w:r>
        <w:t>výměna kolejnic</w:t>
      </w:r>
    </w:p>
    <w:p w:rsidR="006501C4" w:rsidRDefault="006501C4" w:rsidP="006501C4">
      <w:pPr>
        <w:pStyle w:val="Odstavecseseznamem"/>
        <w:numPr>
          <w:ilvl w:val="0"/>
          <w:numId w:val="27"/>
        </w:numPr>
        <w:jc w:val="left"/>
      </w:pPr>
      <w:r>
        <w:t>výměna spojovacího materiálu</w:t>
      </w:r>
    </w:p>
    <w:p w:rsidR="006501C4" w:rsidRDefault="006501C4" w:rsidP="006501C4">
      <w:pPr>
        <w:pStyle w:val="Odstavecseseznamem"/>
        <w:numPr>
          <w:ilvl w:val="0"/>
          <w:numId w:val="27"/>
        </w:numPr>
        <w:jc w:val="left"/>
      </w:pPr>
      <w:r>
        <w:lastRenderedPageBreak/>
        <w:t>generální oprava trámců, pák, kozlíků, ložisek</w:t>
      </w:r>
    </w:p>
    <w:p w:rsidR="006501C4" w:rsidRDefault="006501C4" w:rsidP="006501C4">
      <w:pPr>
        <w:pStyle w:val="Odstavecseseznamem"/>
        <w:numPr>
          <w:ilvl w:val="0"/>
          <w:numId w:val="27"/>
        </w:numPr>
        <w:jc w:val="left"/>
      </w:pPr>
      <w:r>
        <w:t>výměna tlumičů jednoramenné páky, dvojramenné páky</w:t>
      </w:r>
    </w:p>
    <w:p w:rsidR="006501C4" w:rsidRDefault="006501C4" w:rsidP="006501C4">
      <w:pPr>
        <w:pStyle w:val="Odstavecseseznamem"/>
        <w:numPr>
          <w:ilvl w:val="0"/>
          <w:numId w:val="27"/>
        </w:numPr>
        <w:jc w:val="left"/>
      </w:pPr>
      <w:r>
        <w:t xml:space="preserve">generální oprava </w:t>
      </w:r>
      <w:proofErr w:type="spellStart"/>
      <w:r>
        <w:t>odfukovacích</w:t>
      </w:r>
      <w:proofErr w:type="spellEnd"/>
      <w:r>
        <w:t xml:space="preserve"> hrdel, výměna pryžového víčka a silonového těsnění</w:t>
      </w:r>
    </w:p>
    <w:p w:rsidR="006501C4" w:rsidRDefault="006501C4" w:rsidP="006501C4">
      <w:pPr>
        <w:pStyle w:val="Odstavecseseznamem"/>
        <w:numPr>
          <w:ilvl w:val="0"/>
          <w:numId w:val="27"/>
        </w:numPr>
        <w:jc w:val="left"/>
      </w:pPr>
      <w:r>
        <w:t>generální oprava brzdových válců, výměna pryžových manžet</w:t>
      </w:r>
    </w:p>
    <w:p w:rsidR="006501C4" w:rsidRDefault="006501C4" w:rsidP="006501C4">
      <w:pPr>
        <w:pStyle w:val="Odstavecseseznamem"/>
        <w:numPr>
          <w:ilvl w:val="0"/>
          <w:numId w:val="28"/>
        </w:numPr>
        <w:jc w:val="left"/>
      </w:pPr>
      <w:r>
        <w:t>výměna přídržnic</w:t>
      </w:r>
    </w:p>
    <w:p w:rsidR="006501C4" w:rsidRDefault="006501C4" w:rsidP="002145F3">
      <w:pPr>
        <w:pStyle w:val="Odstavecseseznamem"/>
        <w:numPr>
          <w:ilvl w:val="0"/>
          <w:numId w:val="28"/>
        </w:numPr>
        <w:jc w:val="left"/>
      </w:pPr>
      <w:r>
        <w:t>výměna rozvodného potrubí včetně tendrových hadic a hadic k ovládací soupravě</w:t>
      </w:r>
    </w:p>
    <w:p w:rsidR="002145F3" w:rsidRPr="006501C4" w:rsidRDefault="002145F3" w:rsidP="002145F3">
      <w:pPr>
        <w:pStyle w:val="Odstavecseseznamem"/>
        <w:jc w:val="left"/>
      </w:pPr>
    </w:p>
    <w:p w:rsidR="006501C4" w:rsidRPr="001C2236" w:rsidRDefault="006501C4" w:rsidP="006501C4">
      <w:pPr>
        <w:pStyle w:val="Odstavecseseznamem"/>
        <w:numPr>
          <w:ilvl w:val="1"/>
          <w:numId w:val="16"/>
        </w:numPr>
        <w:spacing w:before="200" w:after="0"/>
        <w:outlineLvl w:val="1"/>
        <w:rPr>
          <w:rFonts w:cstheme="minorHAnsi"/>
          <w:b/>
          <w:color w:val="1F497D"/>
        </w:rPr>
      </w:pPr>
      <w:r>
        <w:rPr>
          <w:rFonts w:cstheme="minorHAnsi"/>
          <w:b/>
          <w:color w:val="1F497D"/>
        </w:rPr>
        <w:t>Kolejové obvody</w:t>
      </w:r>
    </w:p>
    <w:p w:rsidR="006501C4" w:rsidRPr="00A45385" w:rsidRDefault="006501C4" w:rsidP="006501C4">
      <w:pPr>
        <w:rPr>
          <w:rFonts w:cs="Arial"/>
        </w:rPr>
      </w:pPr>
      <w:r>
        <w:rPr>
          <w:rFonts w:cs="Arial"/>
        </w:rPr>
        <w:t>Součástí montáže</w:t>
      </w:r>
      <w:r w:rsidRPr="00A45385">
        <w:rPr>
          <w:rFonts w:cs="Arial"/>
        </w:rPr>
        <w:t xml:space="preserve"> KB bude </w:t>
      </w:r>
      <w:r>
        <w:rPr>
          <w:rFonts w:cs="Arial"/>
        </w:rPr>
        <w:t>instalace nových</w:t>
      </w:r>
      <w:r w:rsidRPr="00A45385">
        <w:rPr>
          <w:rFonts w:cs="Arial"/>
        </w:rPr>
        <w:t xml:space="preserve"> izolovaných styků před a za kolejovými brzdami</w:t>
      </w:r>
      <w:r w:rsidR="00380BD7">
        <w:rPr>
          <w:rFonts w:cs="Arial"/>
        </w:rPr>
        <w:t xml:space="preserve"> s ohledem na</w:t>
      </w:r>
      <w:r w:rsidR="00E43172">
        <w:rPr>
          <w:rFonts w:cs="Arial"/>
        </w:rPr>
        <w:t xml:space="preserve"> umístění</w:t>
      </w:r>
      <w:r w:rsidR="00380BD7">
        <w:rPr>
          <w:rFonts w:cs="Arial"/>
        </w:rPr>
        <w:t xml:space="preserve"> kolejov</w:t>
      </w:r>
      <w:r w:rsidR="00E43172">
        <w:rPr>
          <w:rFonts w:cs="Arial"/>
        </w:rPr>
        <w:t>ých dot</w:t>
      </w:r>
      <w:r w:rsidR="00380BD7">
        <w:rPr>
          <w:rFonts w:cs="Arial"/>
        </w:rPr>
        <w:t>y</w:t>
      </w:r>
      <w:r w:rsidR="00E43172">
        <w:rPr>
          <w:rFonts w:cs="Arial"/>
        </w:rPr>
        <w:t>ků</w:t>
      </w:r>
      <w:r w:rsidRPr="00A45385">
        <w:rPr>
          <w:rFonts w:cs="Arial"/>
        </w:rPr>
        <w:t>.</w:t>
      </w:r>
    </w:p>
    <w:p w:rsidR="006501C4" w:rsidRDefault="006501C4" w:rsidP="006501C4">
      <w:pPr>
        <w:pStyle w:val="Odstavecseseznamem"/>
        <w:numPr>
          <w:ilvl w:val="1"/>
          <w:numId w:val="16"/>
        </w:numPr>
        <w:spacing w:before="200" w:after="0"/>
        <w:outlineLvl w:val="1"/>
        <w:rPr>
          <w:rFonts w:cstheme="minorHAnsi"/>
          <w:b/>
          <w:color w:val="1F497D"/>
        </w:rPr>
      </w:pPr>
      <w:r>
        <w:rPr>
          <w:rFonts w:cstheme="minorHAnsi"/>
          <w:b/>
          <w:color w:val="1F497D"/>
        </w:rPr>
        <w:t>Úprava podloží KB</w:t>
      </w:r>
    </w:p>
    <w:p w:rsidR="006501C4" w:rsidRPr="00706B75" w:rsidRDefault="006501C4" w:rsidP="006501C4">
      <w:r>
        <w:t>Součástí prací je úprava p</w:t>
      </w:r>
      <w:r w:rsidRPr="007E51AA">
        <w:t xml:space="preserve">odloží kolejových brzd </w:t>
      </w:r>
      <w:r>
        <w:t xml:space="preserve">pro pokládku nových KB </w:t>
      </w:r>
    </w:p>
    <w:p w:rsidR="006501C4" w:rsidRPr="007E51AA" w:rsidRDefault="006501C4" w:rsidP="006501C4">
      <w:pPr>
        <w:pStyle w:val="Odstavecseseznamem"/>
        <w:numPr>
          <w:ilvl w:val="1"/>
          <w:numId w:val="16"/>
        </w:numPr>
        <w:spacing w:before="200" w:after="0"/>
        <w:outlineLvl w:val="1"/>
        <w:rPr>
          <w:rFonts w:cstheme="minorHAnsi"/>
          <w:b/>
          <w:color w:val="1F497D"/>
        </w:rPr>
      </w:pPr>
      <w:r w:rsidRPr="007E51AA">
        <w:rPr>
          <w:rFonts w:cstheme="minorHAnsi"/>
          <w:b/>
          <w:color w:val="1F497D"/>
        </w:rPr>
        <w:t>Demontáže</w:t>
      </w:r>
    </w:p>
    <w:p w:rsidR="006501C4" w:rsidRDefault="006501C4" w:rsidP="006501C4">
      <w:pPr>
        <w:autoSpaceDE w:val="0"/>
        <w:autoSpaceDN w:val="0"/>
        <w:adjustRightInd w:val="0"/>
        <w:spacing w:line="240" w:lineRule="auto"/>
      </w:pPr>
      <w:r>
        <w:t>Součástí prací</w:t>
      </w:r>
      <w:r w:rsidRPr="001C2236">
        <w:t xml:space="preserve"> je demontáž a likvidace n</w:t>
      </w:r>
      <w:r>
        <w:t>epoužitelných částí kolejových brzd</w:t>
      </w:r>
      <w:r w:rsidRPr="001C2236">
        <w:t>. Stavební a montážní odpad vzniklý při realizaci stavby bude zlikvidován v souladu se zákonem č.185/2001 Sb. o odpadech. Doklad o likvidaci předá zhotovitel objednateli. Určený vyzískaný materiál zhotovitel odveze a uloží na místě určeném odpovědným zástupcem SŽDC OŘ HK - SSZT Pardubice ve věcech technických. Dopravu a likvidaci veškerého materiálu zajišťuje zhotovitel na své náklady.</w:t>
      </w:r>
    </w:p>
    <w:p w:rsidR="006501C4" w:rsidRDefault="006501C4" w:rsidP="006501C4">
      <w:pPr>
        <w:pStyle w:val="Odstavecseseznamem"/>
        <w:numPr>
          <w:ilvl w:val="1"/>
          <w:numId w:val="16"/>
        </w:numPr>
        <w:spacing w:before="200" w:after="0"/>
        <w:outlineLvl w:val="1"/>
        <w:rPr>
          <w:rFonts w:cstheme="minorHAnsi"/>
          <w:b/>
          <w:color w:val="1F497D"/>
        </w:rPr>
      </w:pPr>
      <w:r>
        <w:rPr>
          <w:rFonts w:cstheme="minorHAnsi"/>
          <w:b/>
          <w:color w:val="1F497D"/>
        </w:rPr>
        <w:t>Použité prvky</w:t>
      </w:r>
    </w:p>
    <w:p w:rsidR="006501C4" w:rsidRDefault="006501C4" w:rsidP="006501C4">
      <w:pPr>
        <w:spacing w:after="120" w:line="240" w:lineRule="auto"/>
        <w:rPr>
          <w:rFonts w:cstheme="minorHAnsi"/>
        </w:rPr>
      </w:pPr>
      <w:r w:rsidRPr="005024BF">
        <w:rPr>
          <w:rFonts w:cstheme="minorHAnsi"/>
        </w:rPr>
        <w:t xml:space="preserve">Veškeré použité prvky musí být schváleny pro použití na železniční síti SŽDC, odborem automatizace a elektrotechniky a musí být v souladu se směrnicí SŽDC č. 34. Na zařízení, které tomuto neodpovídá, musí být předloženo předběžné technické schválení nebo smlouva o ověřovacím provozu. Bude-li v projektové dokumentaci mimořádně navrhováno technické řešení s využitím výjimek z technických norem ČSN nebo odchylné od ustanovení TNŽ a předpisů SŽDC a ČD, zajistí tyto výjimky nebo souhlas s odchylným řešením zhotovitel projektové dokumentace. </w:t>
      </w:r>
    </w:p>
    <w:p w:rsidR="006501C4" w:rsidRDefault="006501C4" w:rsidP="006501C4">
      <w:pPr>
        <w:pStyle w:val="Odstavecseseznamem"/>
        <w:numPr>
          <w:ilvl w:val="1"/>
          <w:numId w:val="16"/>
        </w:numPr>
        <w:spacing w:before="200" w:after="0"/>
        <w:outlineLvl w:val="1"/>
        <w:rPr>
          <w:rFonts w:cstheme="minorHAnsi"/>
          <w:b/>
          <w:color w:val="1F497D"/>
        </w:rPr>
      </w:pPr>
      <w:r w:rsidRPr="00706B75">
        <w:rPr>
          <w:rFonts w:cstheme="minorHAnsi"/>
          <w:b/>
          <w:color w:val="1F497D"/>
        </w:rPr>
        <w:t>Přezkoušení a revize</w:t>
      </w:r>
    </w:p>
    <w:p w:rsidR="006501C4" w:rsidRPr="00706B75" w:rsidRDefault="006501C4" w:rsidP="006501C4">
      <w:pPr>
        <w:autoSpaceDE w:val="0"/>
        <w:autoSpaceDN w:val="0"/>
        <w:adjustRightInd w:val="0"/>
        <w:spacing w:line="240" w:lineRule="auto"/>
      </w:pPr>
      <w:r w:rsidRPr="00371703">
        <w:t xml:space="preserve">Na </w:t>
      </w:r>
      <w:r>
        <w:t>instalované</w:t>
      </w:r>
      <w:r w:rsidRPr="00371703">
        <w:t xml:space="preserve"> zařízení bude vypracována revizní zpráva elektro, zařízení bude přezkoušeno ve smyslu předpisů SŽDC (ČSD) řady T200 a bude vypracován protokol o prohlídce a zkoušce dle §47 zákona č.266/1994Sb. v platném znění.</w:t>
      </w:r>
    </w:p>
    <w:p w:rsidR="006501C4" w:rsidRPr="005024BF" w:rsidRDefault="006501C4" w:rsidP="006501C4">
      <w:pPr>
        <w:pStyle w:val="Odstavecseseznamem"/>
        <w:spacing w:after="120" w:line="240" w:lineRule="auto"/>
        <w:ind w:left="714"/>
        <w:rPr>
          <w:rFonts w:cstheme="minorHAnsi"/>
        </w:rPr>
      </w:pPr>
    </w:p>
    <w:p w:rsidR="006501C4" w:rsidRDefault="006501C4" w:rsidP="006501C4">
      <w:pPr>
        <w:pStyle w:val="Odstavecseseznamem"/>
        <w:numPr>
          <w:ilvl w:val="1"/>
          <w:numId w:val="16"/>
        </w:numPr>
        <w:spacing w:before="200" w:after="0"/>
        <w:outlineLvl w:val="1"/>
        <w:rPr>
          <w:rFonts w:cstheme="minorHAnsi"/>
          <w:b/>
          <w:color w:val="1F497D"/>
        </w:rPr>
      </w:pPr>
      <w:r>
        <w:rPr>
          <w:rFonts w:cstheme="minorHAnsi"/>
          <w:b/>
          <w:color w:val="1F497D"/>
        </w:rPr>
        <w:t>Ostatní</w:t>
      </w:r>
    </w:p>
    <w:p w:rsidR="006501C4" w:rsidRPr="005024BF" w:rsidRDefault="006501C4" w:rsidP="006501C4">
      <w:pPr>
        <w:spacing w:after="120" w:line="240" w:lineRule="auto"/>
        <w:rPr>
          <w:rFonts w:cstheme="minorHAnsi"/>
        </w:rPr>
      </w:pPr>
      <w:r w:rsidRPr="005024BF">
        <w:rPr>
          <w:rFonts w:cstheme="minorHAnsi"/>
        </w:rPr>
        <w:t xml:space="preserve">Zhotovitel zodpovídá za správnost, celistvost, úplnost a bezpečnost stavby, jakož i za technickou a ekonomickou úroveň </w:t>
      </w:r>
      <w:r w:rsidR="008D1C31">
        <w:rPr>
          <w:rFonts w:cstheme="minorHAnsi"/>
        </w:rPr>
        <w:t>stavby</w:t>
      </w:r>
      <w:r w:rsidRPr="005024BF">
        <w:rPr>
          <w:rFonts w:cstheme="minorHAnsi"/>
        </w:rPr>
        <w:t xml:space="preserve"> technologického zařízení. Je povinen dbát právních předpisů a obecných požadavků na výstavbu vztahujících se ke konkrétnímu stavebnímu záměru. </w:t>
      </w:r>
    </w:p>
    <w:p w:rsidR="00630017" w:rsidRPr="00630017" w:rsidRDefault="00630017" w:rsidP="00630017"/>
    <w:sectPr w:rsidR="00630017" w:rsidRPr="00630017" w:rsidSect="003F0727">
      <w:headerReference w:type="default" r:id="rId11"/>
      <w:type w:val="continuous"/>
      <w:pgSz w:w="11906" w:h="16838"/>
      <w:pgMar w:top="266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898" w:rsidRDefault="001B0898" w:rsidP="005E6722">
      <w:pPr>
        <w:spacing w:after="0" w:line="240" w:lineRule="auto"/>
      </w:pPr>
      <w:r>
        <w:separator/>
      </w:r>
    </w:p>
  </w:endnote>
  <w:endnote w:type="continuationSeparator" w:id="0">
    <w:p w:rsidR="001B0898" w:rsidRDefault="001B0898" w:rsidP="005E6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BE373C" w:rsidRPr="00EF3BE5" w:rsidTr="00080E93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E373C" w:rsidRPr="00EF3BE5" w:rsidRDefault="00BE373C" w:rsidP="00080E93">
          <w:pPr>
            <w:tabs>
              <w:tab w:val="center" w:pos="4536"/>
              <w:tab w:val="right" w:pos="9072"/>
            </w:tabs>
            <w:spacing w:after="0" w:line="240" w:lineRule="auto"/>
            <w:ind w:left="28"/>
            <w:jc w:val="left"/>
            <w:rPr>
              <w:rFonts w:ascii="Arial" w:eastAsia="Calibri" w:hAnsi="Arial" w:cs="Arial"/>
              <w:color w:val="006BAF"/>
              <w:sz w:val="14"/>
              <w:szCs w:val="14"/>
            </w:rPr>
          </w:pPr>
          <w:r w:rsidRPr="00EF3BE5">
            <w:rPr>
              <w:rFonts w:ascii="Arial" w:eastAsia="Calibri" w:hAnsi="Arial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E373C" w:rsidRPr="00EF3BE5" w:rsidRDefault="00BE373C" w:rsidP="00080E93">
          <w:pPr>
            <w:spacing w:after="0" w:line="240" w:lineRule="auto"/>
            <w:ind w:right="-284"/>
            <w:jc w:val="left"/>
            <w:rPr>
              <w:rFonts w:ascii="Arial" w:eastAsia="Calibri" w:hAnsi="Arial" w:cs="Arial"/>
              <w:color w:val="006BAF"/>
              <w:sz w:val="14"/>
              <w:szCs w:val="14"/>
            </w:rPr>
          </w:pPr>
          <w:r w:rsidRPr="00EF3BE5">
            <w:rPr>
              <w:rFonts w:ascii="Arial" w:eastAsia="Calibri" w:hAnsi="Arial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BE373C" w:rsidRPr="00EF3BE5" w:rsidTr="00080E93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E373C" w:rsidRPr="00EF3BE5" w:rsidRDefault="00BE373C" w:rsidP="00080E93">
          <w:pPr>
            <w:tabs>
              <w:tab w:val="center" w:pos="4536"/>
              <w:tab w:val="right" w:pos="9072"/>
            </w:tabs>
            <w:spacing w:after="0" w:line="240" w:lineRule="auto"/>
            <w:ind w:left="28"/>
            <w:jc w:val="left"/>
            <w:rPr>
              <w:rFonts w:ascii="Arial" w:eastAsia="Calibri" w:hAnsi="Arial" w:cs="Arial"/>
              <w:color w:val="006BAF"/>
              <w:sz w:val="14"/>
              <w:szCs w:val="14"/>
            </w:rPr>
          </w:pPr>
          <w:r w:rsidRPr="00EF3BE5">
            <w:rPr>
              <w:rFonts w:ascii="Arial" w:eastAsia="Calibri" w:hAnsi="Arial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E373C" w:rsidRPr="00EF3BE5" w:rsidRDefault="00BE373C" w:rsidP="00080E93">
          <w:pPr>
            <w:tabs>
              <w:tab w:val="center" w:pos="1842"/>
              <w:tab w:val="right" w:pos="3543"/>
            </w:tabs>
            <w:spacing w:after="0" w:line="240" w:lineRule="auto"/>
            <w:jc w:val="left"/>
            <w:rPr>
              <w:rFonts w:ascii="Arial" w:eastAsia="Calibri" w:hAnsi="Arial" w:cs="Arial"/>
              <w:color w:val="006BAF"/>
              <w:sz w:val="14"/>
              <w:szCs w:val="14"/>
            </w:rPr>
          </w:pPr>
          <w:r w:rsidRPr="00EF3BE5">
            <w:rPr>
              <w:rFonts w:ascii="Arial" w:eastAsia="Calibri" w:hAnsi="Arial" w:cs="Arial"/>
              <w:color w:val="006BAF"/>
              <w:sz w:val="14"/>
              <w:szCs w:val="14"/>
            </w:rPr>
            <w:t>IČ: 709 94 234</w:t>
          </w:r>
          <w:r w:rsidRPr="00EF3BE5">
            <w:rPr>
              <w:rFonts w:ascii="Arial" w:eastAsia="Calibri" w:hAnsi="Arial" w:cs="Arial"/>
              <w:color w:val="006BAF"/>
              <w:sz w:val="14"/>
              <w:szCs w:val="14"/>
            </w:rPr>
            <w:tab/>
          </w:r>
          <w:r w:rsidRPr="00EF3BE5">
            <w:rPr>
              <w:rFonts w:ascii="Arial" w:eastAsia="Calibri" w:hAnsi="Arial" w:cs="Arial"/>
              <w:bCs/>
              <w:color w:val="006BAF"/>
              <w:sz w:val="14"/>
              <w:szCs w:val="14"/>
            </w:rPr>
            <w:t>DIČ: CZ 709 94 234</w:t>
          </w:r>
          <w:r w:rsidRPr="00EF3BE5">
            <w:rPr>
              <w:rFonts w:ascii="Arial" w:eastAsia="Calibri" w:hAnsi="Arial" w:cs="Arial"/>
              <w:bCs/>
              <w:color w:val="006BAF"/>
              <w:sz w:val="14"/>
              <w:szCs w:val="14"/>
            </w:rPr>
            <w:tab/>
          </w:r>
        </w:p>
      </w:tc>
    </w:tr>
    <w:tr w:rsidR="00BE373C" w:rsidRPr="00EF3BE5" w:rsidTr="00080E93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E373C" w:rsidRPr="00EF3BE5" w:rsidRDefault="001B0898" w:rsidP="00080E93">
          <w:pPr>
            <w:tabs>
              <w:tab w:val="center" w:pos="4536"/>
              <w:tab w:val="right" w:pos="9072"/>
            </w:tabs>
            <w:spacing w:after="0" w:line="240" w:lineRule="auto"/>
            <w:ind w:left="28"/>
            <w:jc w:val="left"/>
            <w:rPr>
              <w:rFonts w:ascii="Arial" w:eastAsia="Calibri" w:hAnsi="Arial" w:cs="Times New Roman"/>
              <w:color w:val="006BAF"/>
              <w:sz w:val="14"/>
              <w:szCs w:val="14"/>
            </w:rPr>
          </w:pPr>
          <w:hyperlink r:id="rId1" w:history="1">
            <w:r w:rsidR="00BE373C" w:rsidRPr="00EF3BE5">
              <w:rPr>
                <w:rFonts w:ascii="Arial" w:eastAsia="Calibri" w:hAnsi="Arial" w:cs="Times New Roman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E373C" w:rsidRPr="00EF3BE5" w:rsidRDefault="00BE373C" w:rsidP="00080E93">
          <w:pPr>
            <w:tabs>
              <w:tab w:val="right" w:pos="4110"/>
            </w:tabs>
            <w:spacing w:after="0" w:line="240" w:lineRule="auto"/>
            <w:jc w:val="left"/>
            <w:rPr>
              <w:rFonts w:ascii="Arial" w:eastAsia="Calibri" w:hAnsi="Arial" w:cs="Arial"/>
              <w:color w:val="006BAF"/>
              <w:sz w:val="16"/>
              <w:szCs w:val="16"/>
            </w:rPr>
          </w:pPr>
          <w:r w:rsidRPr="00EF3BE5">
            <w:rPr>
              <w:rFonts w:ascii="Arial" w:eastAsia="Calibri" w:hAnsi="Arial" w:cs="Arial"/>
              <w:color w:val="006BAF"/>
              <w:sz w:val="14"/>
              <w:szCs w:val="14"/>
            </w:rPr>
            <w:tab/>
          </w:r>
          <w:r w:rsidRPr="00EF3BE5">
            <w:rPr>
              <w:rFonts w:ascii="Arial" w:eastAsia="Calibri" w:hAnsi="Arial" w:cs="Arial"/>
              <w:color w:val="006BAF"/>
              <w:sz w:val="16"/>
              <w:szCs w:val="16"/>
            </w:rPr>
            <w:fldChar w:fldCharType="begin"/>
          </w:r>
          <w:r w:rsidRPr="00EF3BE5">
            <w:rPr>
              <w:rFonts w:ascii="Arial" w:eastAsia="Calibri" w:hAnsi="Arial" w:cs="Arial"/>
              <w:color w:val="006BAF"/>
              <w:sz w:val="16"/>
              <w:szCs w:val="16"/>
            </w:rPr>
            <w:instrText xml:space="preserve"> PAGE   \* MERGEFORMAT </w:instrText>
          </w:r>
          <w:r w:rsidRPr="00EF3BE5">
            <w:rPr>
              <w:rFonts w:ascii="Arial" w:eastAsia="Calibri" w:hAnsi="Arial" w:cs="Arial"/>
              <w:color w:val="006BAF"/>
              <w:sz w:val="16"/>
              <w:szCs w:val="16"/>
            </w:rPr>
            <w:fldChar w:fldCharType="separate"/>
          </w:r>
          <w:r w:rsidR="0079428D">
            <w:rPr>
              <w:rFonts w:ascii="Arial" w:eastAsia="Calibri" w:hAnsi="Arial" w:cs="Arial"/>
              <w:noProof/>
              <w:color w:val="006BAF"/>
              <w:sz w:val="16"/>
              <w:szCs w:val="16"/>
            </w:rPr>
            <w:t>1</w:t>
          </w:r>
          <w:r w:rsidRPr="00EF3BE5">
            <w:rPr>
              <w:rFonts w:ascii="Arial" w:eastAsia="Calibri" w:hAnsi="Arial" w:cs="Arial"/>
              <w:color w:val="006BAF"/>
              <w:sz w:val="16"/>
              <w:szCs w:val="16"/>
            </w:rPr>
            <w:fldChar w:fldCharType="end"/>
          </w:r>
          <w:r w:rsidRPr="00EF3BE5">
            <w:rPr>
              <w:rFonts w:ascii="Arial" w:eastAsia="Calibri" w:hAnsi="Arial" w:cs="Arial"/>
              <w:color w:val="006BAF"/>
              <w:sz w:val="16"/>
              <w:szCs w:val="16"/>
            </w:rPr>
            <w:t>/</w:t>
          </w:r>
          <w:r w:rsidRPr="00EF3BE5">
            <w:rPr>
              <w:rFonts w:ascii="Arial" w:eastAsia="Calibri" w:hAnsi="Arial" w:cs="Arial"/>
              <w:color w:val="006BAF"/>
              <w:sz w:val="16"/>
              <w:szCs w:val="16"/>
            </w:rPr>
            <w:fldChar w:fldCharType="begin"/>
          </w:r>
          <w:r w:rsidRPr="00EF3BE5">
            <w:rPr>
              <w:rFonts w:ascii="Arial" w:eastAsia="Calibri" w:hAnsi="Arial" w:cs="Arial"/>
              <w:color w:val="006BAF"/>
              <w:sz w:val="16"/>
              <w:szCs w:val="16"/>
            </w:rPr>
            <w:instrText xml:space="preserve"> NUMPAGES   \* MERGEFORMAT </w:instrText>
          </w:r>
          <w:r w:rsidRPr="00EF3BE5">
            <w:rPr>
              <w:rFonts w:ascii="Arial" w:eastAsia="Calibri" w:hAnsi="Arial" w:cs="Arial"/>
              <w:color w:val="006BAF"/>
              <w:sz w:val="16"/>
              <w:szCs w:val="16"/>
            </w:rPr>
            <w:fldChar w:fldCharType="separate"/>
          </w:r>
          <w:r w:rsidR="0079428D">
            <w:rPr>
              <w:rFonts w:ascii="Arial" w:eastAsia="Calibri" w:hAnsi="Arial" w:cs="Arial"/>
              <w:noProof/>
              <w:color w:val="006BAF"/>
              <w:sz w:val="16"/>
              <w:szCs w:val="16"/>
            </w:rPr>
            <w:t>2</w:t>
          </w:r>
          <w:r w:rsidRPr="00EF3BE5">
            <w:rPr>
              <w:rFonts w:ascii="Arial" w:eastAsia="Calibri" w:hAnsi="Arial" w:cs="Arial"/>
              <w:color w:val="006BAF"/>
              <w:sz w:val="16"/>
              <w:szCs w:val="16"/>
            </w:rPr>
            <w:fldChar w:fldCharType="end"/>
          </w:r>
        </w:p>
      </w:tc>
    </w:tr>
  </w:tbl>
  <w:p w:rsidR="00BE373C" w:rsidRDefault="00BE373C" w:rsidP="00BE373C">
    <w:pPr>
      <w:pStyle w:val="Zpat"/>
      <w:tabs>
        <w:tab w:val="clear" w:pos="9072"/>
        <w:tab w:val="right" w:pos="9639"/>
      </w:tabs>
    </w:pPr>
  </w:p>
  <w:p w:rsidR="00D570EE" w:rsidRDefault="00D570E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898" w:rsidRDefault="001B0898" w:rsidP="005E6722">
      <w:pPr>
        <w:spacing w:after="0" w:line="240" w:lineRule="auto"/>
      </w:pPr>
      <w:r>
        <w:separator/>
      </w:r>
    </w:p>
  </w:footnote>
  <w:footnote w:type="continuationSeparator" w:id="0">
    <w:p w:rsidR="001B0898" w:rsidRDefault="001B0898" w:rsidP="005E6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73C" w:rsidRPr="00BD7564" w:rsidRDefault="00BE373C" w:rsidP="00BE373C">
    <w:pPr>
      <w:tabs>
        <w:tab w:val="right" w:pos="9072"/>
      </w:tabs>
      <w:spacing w:after="80" w:line="240" w:lineRule="auto"/>
      <w:ind w:left="2410"/>
      <w:jc w:val="left"/>
      <w:rPr>
        <w:rFonts w:ascii="Arial" w:eastAsia="Calibri" w:hAnsi="Arial" w:cs="Arial"/>
        <w:b/>
        <w:color w:val="006BAF"/>
      </w:rPr>
    </w:pPr>
    <w:r w:rsidRPr="00BD7564">
      <w:rPr>
        <w:rFonts w:ascii="Arial" w:eastAsia="Calibri" w:hAnsi="Arial" w:cs="Times New Roman"/>
        <w:noProof/>
        <w:sz w:val="20"/>
        <w:szCs w:val="20"/>
        <w:lang w:eastAsia="cs-CZ"/>
      </w:rPr>
      <w:drawing>
        <wp:anchor distT="0" distB="0" distL="114300" distR="114300" simplePos="0" relativeHeight="251666432" behindDoc="1" locked="0" layoutInCell="1" allowOverlap="1" wp14:anchorId="5F65982D" wp14:editId="578BD9C7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7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7564">
      <w:rPr>
        <w:rFonts w:ascii="Arial" w:eastAsia="Calibri" w:hAnsi="Arial" w:cs="Arial"/>
        <w:b/>
        <w:color w:val="006BAF"/>
      </w:rPr>
      <w:t>Správa železniční dopravní cesty, státní organizace</w:t>
    </w:r>
  </w:p>
  <w:p w:rsidR="00BE373C" w:rsidRPr="00BD7564" w:rsidRDefault="00BE373C" w:rsidP="00BE373C">
    <w:pPr>
      <w:tabs>
        <w:tab w:val="right" w:pos="9072"/>
      </w:tabs>
      <w:spacing w:before="100" w:after="120" w:line="240" w:lineRule="auto"/>
      <w:ind w:left="2410"/>
      <w:jc w:val="left"/>
      <w:rPr>
        <w:rFonts w:ascii="Arial" w:eastAsia="Calibri" w:hAnsi="Arial" w:cs="Arial"/>
        <w:color w:val="006BAF"/>
        <w:sz w:val="16"/>
        <w:szCs w:val="16"/>
      </w:rPr>
    </w:pPr>
    <w:r w:rsidRPr="00BD7564">
      <w:rPr>
        <w:rFonts w:ascii="Arial" w:eastAsia="Calibri" w:hAnsi="Arial" w:cs="Arial"/>
        <w:color w:val="006BAF"/>
        <w:sz w:val="16"/>
        <w:szCs w:val="16"/>
      </w:rPr>
      <w:t>Oblastní ředitelství Hradec Králové</w:t>
    </w:r>
  </w:p>
  <w:p w:rsidR="00BE373C" w:rsidRPr="00BD7564" w:rsidRDefault="00BE373C" w:rsidP="00BE373C">
    <w:pPr>
      <w:tabs>
        <w:tab w:val="right" w:pos="9072"/>
      </w:tabs>
      <w:spacing w:after="120" w:line="240" w:lineRule="auto"/>
      <w:ind w:left="2410"/>
      <w:jc w:val="left"/>
      <w:rPr>
        <w:rFonts w:ascii="Arial" w:eastAsia="Calibri" w:hAnsi="Arial" w:cs="Arial"/>
        <w:color w:val="006BAF"/>
        <w:sz w:val="16"/>
        <w:szCs w:val="16"/>
      </w:rPr>
    </w:pPr>
    <w:r w:rsidRPr="00BD7564">
      <w:rPr>
        <w:rFonts w:ascii="Arial" w:eastAsia="Calibri" w:hAnsi="Arial" w:cs="Arial"/>
        <w:noProof/>
        <w:color w:val="006BAF"/>
        <w:sz w:val="16"/>
        <w:szCs w:val="16"/>
        <w:lang w:eastAsia="cs-CZ"/>
      </w:rPr>
      <w:t>U Fotochemy 259</w:t>
    </w:r>
  </w:p>
  <w:p w:rsidR="00BE373C" w:rsidRPr="00BD7564" w:rsidRDefault="00BE373C" w:rsidP="00BE373C">
    <w:pPr>
      <w:tabs>
        <w:tab w:val="right" w:pos="9072"/>
      </w:tabs>
      <w:spacing w:after="400" w:line="240" w:lineRule="auto"/>
      <w:ind w:left="2410"/>
      <w:jc w:val="left"/>
      <w:rPr>
        <w:rFonts w:ascii="Arial" w:eastAsia="Calibri" w:hAnsi="Arial" w:cs="Arial"/>
        <w:color w:val="006BAF"/>
        <w:sz w:val="16"/>
        <w:szCs w:val="16"/>
      </w:rPr>
    </w:pPr>
    <w:r w:rsidRPr="00BD7564">
      <w:rPr>
        <w:rFonts w:ascii="Arial" w:eastAsia="Calibri" w:hAnsi="Arial" w:cs="Arial"/>
        <w:noProof/>
        <w:color w:val="006BAF"/>
        <w:sz w:val="16"/>
        <w:szCs w:val="16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B2E828F" wp14:editId="32536491">
              <wp:simplePos x="0" y="0"/>
              <wp:positionH relativeFrom="column">
                <wp:posOffset>-2648</wp:posOffset>
              </wp:positionH>
              <wp:positionV relativeFrom="paragraph">
                <wp:posOffset>182389</wp:posOffset>
              </wp:positionV>
              <wp:extent cx="5727940" cy="0"/>
              <wp:effectExtent l="0" t="0" r="25400" b="1905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279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.2pt;margin-top:14.35pt;width:45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" strokecolor="#006baf"/>
          </w:pict>
        </mc:Fallback>
      </mc:AlternateContent>
    </w:r>
    <w:proofErr w:type="gramStart"/>
    <w:r w:rsidRPr="00BD7564">
      <w:rPr>
        <w:rFonts w:ascii="Arial" w:eastAsia="Calibri" w:hAnsi="Arial" w:cs="Arial"/>
        <w:color w:val="006BAF"/>
        <w:sz w:val="16"/>
        <w:szCs w:val="16"/>
      </w:rPr>
      <w:t>501 01  HRADEC</w:t>
    </w:r>
    <w:proofErr w:type="gramEnd"/>
    <w:r w:rsidRPr="00BD7564">
      <w:rPr>
        <w:rFonts w:ascii="Arial" w:eastAsia="Calibri" w:hAnsi="Arial" w:cs="Arial"/>
        <w:color w:val="006BAF"/>
        <w:sz w:val="16"/>
        <w:szCs w:val="16"/>
      </w:rPr>
      <w:t xml:space="preserve"> KRÁLOVÉ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52" w:rsidRPr="00B263AC" w:rsidRDefault="00BF0052" w:rsidP="00B2639C">
    <w:pPr>
      <w:pStyle w:val="Zhlav"/>
      <w:tabs>
        <w:tab w:val="clear" w:pos="4536"/>
        <w:tab w:val="clear" w:pos="9072"/>
      </w:tabs>
      <w:ind w:left="3119"/>
      <w:rPr>
        <w:rFonts w:ascii="Arial" w:hAnsi="Arial" w:cs="Arial"/>
        <w:b/>
        <w:i/>
        <w:color w:val="0069AF"/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92FF83C" wp14:editId="3052CF31">
          <wp:simplePos x="0" y="0"/>
          <wp:positionH relativeFrom="column">
            <wp:posOffset>45720</wp:posOffset>
          </wp:positionH>
          <wp:positionV relativeFrom="paragraph">
            <wp:posOffset>9525</wp:posOffset>
          </wp:positionV>
          <wp:extent cx="1697355" cy="926465"/>
          <wp:effectExtent l="0" t="0" r="0" b="6985"/>
          <wp:wrapNone/>
          <wp:docPr id="4" name="Obrázek 4" descr="Popis: szcd_barva_rgb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Popis: szcd_barva_rgb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355" cy="926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63AC">
      <w:rPr>
        <w:rFonts w:ascii="Arial" w:hAnsi="Arial" w:cs="Arial"/>
        <w:b/>
        <w:i/>
        <w:color w:val="0069AF"/>
        <w:sz w:val="22"/>
        <w:szCs w:val="22"/>
      </w:rPr>
      <w:t>Správa železniční dopravní cesty, státní organizace</w:t>
    </w:r>
  </w:p>
  <w:p w:rsidR="00BF0052" w:rsidRPr="00012E79" w:rsidRDefault="00BF0052" w:rsidP="00B2639C">
    <w:pPr>
      <w:pStyle w:val="Zhlav"/>
      <w:tabs>
        <w:tab w:val="clear" w:pos="4536"/>
        <w:tab w:val="clear" w:pos="9072"/>
      </w:tabs>
      <w:ind w:left="3119"/>
      <w:rPr>
        <w:rFonts w:ascii="Arial" w:hAnsi="Arial" w:cs="Arial"/>
        <w:b/>
        <w:i/>
        <w:color w:val="3769CD"/>
        <w:sz w:val="2"/>
        <w:szCs w:val="2"/>
      </w:rPr>
    </w:pPr>
  </w:p>
  <w:p w:rsidR="00BF0052" w:rsidRDefault="00BF0052" w:rsidP="00B2639C">
    <w:pPr>
      <w:pStyle w:val="Zhlav"/>
      <w:tabs>
        <w:tab w:val="clear" w:pos="4536"/>
        <w:tab w:val="clear" w:pos="9072"/>
      </w:tabs>
      <w:ind w:left="3119"/>
      <w:rPr>
        <w:rFonts w:ascii="Arial" w:hAnsi="Arial" w:cs="Arial"/>
        <w:b/>
        <w:i/>
        <w:color w:val="3769CD"/>
        <w:sz w:val="2"/>
        <w:szCs w:val="2"/>
      </w:rPr>
    </w:pPr>
  </w:p>
  <w:p w:rsidR="00BF0052" w:rsidRDefault="00BF0052" w:rsidP="00B2639C">
    <w:pPr>
      <w:pStyle w:val="Zhlav"/>
      <w:tabs>
        <w:tab w:val="clear" w:pos="4536"/>
        <w:tab w:val="clear" w:pos="9072"/>
      </w:tabs>
      <w:ind w:left="3119"/>
      <w:rPr>
        <w:rFonts w:ascii="Arial" w:hAnsi="Arial" w:cs="Arial"/>
        <w:b/>
        <w:i/>
        <w:color w:val="3769CD"/>
        <w:sz w:val="2"/>
        <w:szCs w:val="2"/>
      </w:rPr>
    </w:pPr>
  </w:p>
  <w:p w:rsidR="00BF0052" w:rsidRPr="00012E79" w:rsidRDefault="00BF0052" w:rsidP="00B2639C">
    <w:pPr>
      <w:pStyle w:val="Zhlav"/>
      <w:tabs>
        <w:tab w:val="clear" w:pos="4536"/>
        <w:tab w:val="clear" w:pos="9072"/>
      </w:tabs>
      <w:ind w:left="3119"/>
      <w:rPr>
        <w:rFonts w:ascii="Arial" w:hAnsi="Arial" w:cs="Arial"/>
        <w:b/>
        <w:i/>
        <w:color w:val="3769CD"/>
        <w:sz w:val="2"/>
        <w:szCs w:val="2"/>
      </w:rPr>
    </w:pPr>
  </w:p>
  <w:p w:rsidR="00BF0052" w:rsidRPr="006E1733" w:rsidRDefault="00BF0052" w:rsidP="00B2639C">
    <w:pPr>
      <w:pStyle w:val="Zhlav"/>
      <w:tabs>
        <w:tab w:val="clear" w:pos="4536"/>
        <w:tab w:val="clear" w:pos="9072"/>
      </w:tabs>
      <w:ind w:left="3119"/>
      <w:rPr>
        <w:rFonts w:ascii="Arial" w:hAnsi="Arial" w:cs="Arial"/>
        <w:i/>
        <w:color w:val="0069AF"/>
        <w:sz w:val="22"/>
        <w:szCs w:val="22"/>
      </w:rPr>
    </w:pPr>
    <w:r>
      <w:rPr>
        <w:rFonts w:ascii="Arial" w:hAnsi="Arial" w:cs="Arial"/>
        <w:i/>
        <w:color w:val="0069AF"/>
        <w:sz w:val="22"/>
        <w:szCs w:val="22"/>
      </w:rPr>
      <w:t>Oblastní ředitelství Hradec Králové</w:t>
    </w:r>
  </w:p>
  <w:p w:rsidR="00BF0052" w:rsidRDefault="00BF0052" w:rsidP="00B2639C">
    <w:pPr>
      <w:pStyle w:val="Zhlav"/>
      <w:tabs>
        <w:tab w:val="clear" w:pos="4536"/>
        <w:tab w:val="clear" w:pos="9072"/>
      </w:tabs>
      <w:ind w:left="3119"/>
      <w:rPr>
        <w:rFonts w:ascii="Arial" w:hAnsi="Arial" w:cs="Arial"/>
        <w:b/>
        <w:i/>
        <w:color w:val="3769CD"/>
        <w:sz w:val="2"/>
        <w:szCs w:val="2"/>
      </w:rPr>
    </w:pPr>
  </w:p>
  <w:p w:rsidR="00BF0052" w:rsidRPr="007E7461" w:rsidRDefault="00BF0052" w:rsidP="00B2639C">
    <w:pPr>
      <w:pStyle w:val="Zhlav"/>
      <w:tabs>
        <w:tab w:val="clear" w:pos="4536"/>
        <w:tab w:val="clear" w:pos="9072"/>
      </w:tabs>
      <w:ind w:left="3119"/>
      <w:rPr>
        <w:rFonts w:ascii="Arial" w:hAnsi="Arial" w:cs="Arial"/>
        <w:b/>
        <w:i/>
        <w:color w:val="3769CD"/>
        <w:sz w:val="2"/>
        <w:szCs w:val="2"/>
      </w:rPr>
    </w:pPr>
  </w:p>
  <w:p w:rsidR="00BF0052" w:rsidRPr="006E1733" w:rsidRDefault="00BF0052" w:rsidP="00B2639C">
    <w:pPr>
      <w:pStyle w:val="Zhlav"/>
      <w:tabs>
        <w:tab w:val="clear" w:pos="4536"/>
        <w:tab w:val="clear" w:pos="9072"/>
      </w:tabs>
      <w:ind w:left="3119"/>
      <w:rPr>
        <w:rFonts w:ascii="Arial" w:hAnsi="Arial" w:cs="Arial"/>
        <w:i/>
        <w:color w:val="0069AF"/>
        <w:sz w:val="22"/>
        <w:szCs w:val="22"/>
      </w:rPr>
    </w:pPr>
    <w:r w:rsidRPr="00B263AC">
      <w:rPr>
        <w:rFonts w:ascii="Arial" w:hAnsi="Arial" w:cs="Arial"/>
        <w:i/>
        <w:color w:val="0069AF"/>
        <w:sz w:val="22"/>
        <w:szCs w:val="22"/>
      </w:rPr>
      <w:t xml:space="preserve">U </w:t>
    </w:r>
    <w:proofErr w:type="spellStart"/>
    <w:r w:rsidRPr="00B263AC">
      <w:rPr>
        <w:rFonts w:ascii="Arial" w:hAnsi="Arial" w:cs="Arial"/>
        <w:i/>
        <w:color w:val="0069AF"/>
        <w:sz w:val="22"/>
        <w:szCs w:val="22"/>
      </w:rPr>
      <w:t>Fotochemy</w:t>
    </w:r>
    <w:proofErr w:type="spellEnd"/>
    <w:r w:rsidRPr="00B263AC">
      <w:rPr>
        <w:rFonts w:ascii="Arial" w:hAnsi="Arial" w:cs="Arial"/>
        <w:i/>
        <w:color w:val="0069AF"/>
        <w:sz w:val="22"/>
        <w:szCs w:val="22"/>
      </w:rPr>
      <w:t xml:space="preserve"> 259</w:t>
    </w:r>
  </w:p>
  <w:p w:rsidR="00BF0052" w:rsidRDefault="00BF0052" w:rsidP="00B2639C">
    <w:pPr>
      <w:pStyle w:val="Zhlav"/>
      <w:tabs>
        <w:tab w:val="clear" w:pos="4536"/>
        <w:tab w:val="clear" w:pos="9072"/>
      </w:tabs>
      <w:ind w:left="3119"/>
      <w:rPr>
        <w:rFonts w:ascii="Arial" w:hAnsi="Arial" w:cs="Arial"/>
        <w:b/>
        <w:i/>
        <w:color w:val="3769CD"/>
        <w:sz w:val="2"/>
        <w:szCs w:val="2"/>
      </w:rPr>
    </w:pPr>
  </w:p>
  <w:p w:rsidR="00BF0052" w:rsidRPr="007E7461" w:rsidRDefault="00BF0052" w:rsidP="00B2639C">
    <w:pPr>
      <w:pStyle w:val="Zhlav"/>
      <w:tabs>
        <w:tab w:val="clear" w:pos="4536"/>
        <w:tab w:val="clear" w:pos="9072"/>
      </w:tabs>
      <w:ind w:left="3119"/>
      <w:rPr>
        <w:rFonts w:ascii="Arial" w:hAnsi="Arial" w:cs="Arial"/>
        <w:b/>
        <w:i/>
        <w:color w:val="3769CD"/>
        <w:sz w:val="2"/>
        <w:szCs w:val="2"/>
      </w:rPr>
    </w:pPr>
  </w:p>
  <w:p w:rsidR="00BF0052" w:rsidRPr="00B263AC" w:rsidRDefault="00BF0052" w:rsidP="00B2639C">
    <w:pPr>
      <w:pStyle w:val="Zhlav"/>
      <w:tabs>
        <w:tab w:val="clear" w:pos="4536"/>
        <w:tab w:val="clear" w:pos="9072"/>
      </w:tabs>
      <w:ind w:left="3119"/>
      <w:rPr>
        <w:rFonts w:ascii="Arial" w:hAnsi="Arial" w:cs="Arial"/>
        <w:i/>
        <w:color w:val="0069AF"/>
        <w:sz w:val="22"/>
        <w:szCs w:val="22"/>
      </w:rPr>
    </w:pPr>
    <w:r w:rsidRPr="00B263AC">
      <w:rPr>
        <w:rFonts w:ascii="Arial" w:hAnsi="Arial" w:cs="Arial"/>
        <w:i/>
        <w:color w:val="0069AF"/>
        <w:sz w:val="22"/>
        <w:szCs w:val="22"/>
      </w:rPr>
      <w:t>501 01 Hradec Králové</w:t>
    </w:r>
  </w:p>
  <w:p w:rsidR="00BF0052" w:rsidRDefault="00BF005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4FE9"/>
    <w:multiLevelType w:val="hybridMultilevel"/>
    <w:tmpl w:val="A0E88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F0B05"/>
    <w:multiLevelType w:val="multilevel"/>
    <w:tmpl w:val="E40AD3D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E61015"/>
    <w:multiLevelType w:val="hybridMultilevel"/>
    <w:tmpl w:val="56A0BD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10BB4"/>
    <w:multiLevelType w:val="hybridMultilevel"/>
    <w:tmpl w:val="41E451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623581"/>
    <w:multiLevelType w:val="hybridMultilevel"/>
    <w:tmpl w:val="3CD4F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0D01F7"/>
    <w:multiLevelType w:val="hybridMultilevel"/>
    <w:tmpl w:val="FDF2C1D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3A449C0"/>
    <w:multiLevelType w:val="hybridMultilevel"/>
    <w:tmpl w:val="25D001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AB4311"/>
    <w:multiLevelType w:val="multilevel"/>
    <w:tmpl w:val="BE24EAC6"/>
    <w:lvl w:ilvl="0">
      <w:start w:val="1"/>
      <w:numFmt w:val="upperLetter"/>
      <w:pStyle w:val="Nadpis"/>
      <w:lvlText w:val="%1."/>
      <w:lvlJc w:val="left"/>
      <w:pPr>
        <w:ind w:left="574" w:hanging="432"/>
      </w:pPr>
    </w:lvl>
    <w:lvl w:ilvl="1">
      <w:start w:val="1"/>
      <w:numFmt w:val="decimal"/>
      <w:lvlText w:val="%1.%2"/>
      <w:lvlJc w:val="left"/>
      <w:pPr>
        <w:ind w:left="718" w:hanging="576"/>
      </w:pPr>
    </w:lvl>
    <w:lvl w:ilvl="2">
      <w:start w:val="1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lvlText w:val="%1.%2.%3.%4"/>
      <w:lvlJc w:val="left"/>
      <w:pPr>
        <w:ind w:left="1006" w:hanging="864"/>
      </w:pPr>
    </w:lvl>
    <w:lvl w:ilvl="4">
      <w:start w:val="1"/>
      <w:numFmt w:val="decimal"/>
      <w:lvlText w:val="%1.%2.%3.%4.%5"/>
      <w:lvlJc w:val="left"/>
      <w:pPr>
        <w:ind w:left="1150" w:hanging="1008"/>
      </w:pPr>
    </w:lvl>
    <w:lvl w:ilvl="5">
      <w:start w:val="1"/>
      <w:numFmt w:val="decimal"/>
      <w:lvlText w:val="%1.%2.%3.%4.%5.%6"/>
      <w:lvlJc w:val="left"/>
      <w:pPr>
        <w:ind w:left="1294" w:hanging="1152"/>
      </w:pPr>
    </w:lvl>
    <w:lvl w:ilvl="6">
      <w:start w:val="1"/>
      <w:numFmt w:val="decimal"/>
      <w:lvlText w:val="%1.%2.%3.%4.%5.%6.%7"/>
      <w:lvlJc w:val="left"/>
      <w:pPr>
        <w:ind w:left="1438" w:hanging="1296"/>
      </w:pPr>
    </w:lvl>
    <w:lvl w:ilvl="7">
      <w:start w:val="1"/>
      <w:numFmt w:val="decimal"/>
      <w:lvlText w:val="%1.%2.%3.%4.%5.%6.%7.%8"/>
      <w:lvlJc w:val="left"/>
      <w:pPr>
        <w:ind w:left="1582" w:hanging="1440"/>
      </w:pPr>
    </w:lvl>
    <w:lvl w:ilvl="8">
      <w:start w:val="1"/>
      <w:numFmt w:val="decimal"/>
      <w:lvlText w:val="%1.%2.%3.%4.%5.%6.%7.%8.%9"/>
      <w:lvlJc w:val="left"/>
      <w:pPr>
        <w:ind w:left="1726" w:hanging="1584"/>
      </w:pPr>
    </w:lvl>
  </w:abstractNum>
  <w:abstractNum w:abstractNumId="8">
    <w:nsid w:val="3DBD2A02"/>
    <w:multiLevelType w:val="hybridMultilevel"/>
    <w:tmpl w:val="9C70189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6C0018C"/>
    <w:multiLevelType w:val="multilevel"/>
    <w:tmpl w:val="4D169E0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>
    <w:nsid w:val="60C35512"/>
    <w:multiLevelType w:val="hybridMultilevel"/>
    <w:tmpl w:val="AEA6C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1173E"/>
    <w:multiLevelType w:val="hybridMultilevel"/>
    <w:tmpl w:val="ABA08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115EC1"/>
    <w:multiLevelType w:val="hybridMultilevel"/>
    <w:tmpl w:val="A2A04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4E06DB"/>
    <w:multiLevelType w:val="hybridMultilevel"/>
    <w:tmpl w:val="2926E5E0"/>
    <w:lvl w:ilvl="0" w:tplc="258A6FB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113042"/>
    <w:multiLevelType w:val="hybridMultilevel"/>
    <w:tmpl w:val="400ED98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7"/>
  </w:num>
  <w:num w:numId="8">
    <w:abstractNumId w:val="9"/>
  </w:num>
  <w:num w:numId="9">
    <w:abstractNumId w:val="7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7"/>
  </w:num>
  <w:num w:numId="15">
    <w:abstractNumId w:val="7"/>
  </w:num>
  <w:num w:numId="16">
    <w:abstractNumId w:val="1"/>
  </w:num>
  <w:num w:numId="17">
    <w:abstractNumId w:val="6"/>
  </w:num>
  <w:num w:numId="18">
    <w:abstractNumId w:val="11"/>
  </w:num>
  <w:num w:numId="19">
    <w:abstractNumId w:val="14"/>
  </w:num>
  <w:num w:numId="20">
    <w:abstractNumId w:val="5"/>
  </w:num>
  <w:num w:numId="21">
    <w:abstractNumId w:val="8"/>
  </w:num>
  <w:num w:numId="22">
    <w:abstractNumId w:val="3"/>
  </w:num>
  <w:num w:numId="23">
    <w:abstractNumId w:val="2"/>
  </w:num>
  <w:num w:numId="24">
    <w:abstractNumId w:val="1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4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CFF"/>
    <w:rsid w:val="00015543"/>
    <w:rsid w:val="00025ED2"/>
    <w:rsid w:val="00026C13"/>
    <w:rsid w:val="0003667A"/>
    <w:rsid w:val="000623B4"/>
    <w:rsid w:val="00065231"/>
    <w:rsid w:val="00076118"/>
    <w:rsid w:val="000B502C"/>
    <w:rsid w:val="000E6EC4"/>
    <w:rsid w:val="001213BD"/>
    <w:rsid w:val="00137C0F"/>
    <w:rsid w:val="00166389"/>
    <w:rsid w:val="00171234"/>
    <w:rsid w:val="0017693B"/>
    <w:rsid w:val="001B0898"/>
    <w:rsid w:val="001C2236"/>
    <w:rsid w:val="001C38C1"/>
    <w:rsid w:val="001D6029"/>
    <w:rsid w:val="00203AEE"/>
    <w:rsid w:val="002044F1"/>
    <w:rsid w:val="002145F3"/>
    <w:rsid w:val="00220E59"/>
    <w:rsid w:val="0023007D"/>
    <w:rsid w:val="00234DA6"/>
    <w:rsid w:val="00251B66"/>
    <w:rsid w:val="00264BE6"/>
    <w:rsid w:val="002664B1"/>
    <w:rsid w:val="002824BE"/>
    <w:rsid w:val="0029637E"/>
    <w:rsid w:val="002C2A15"/>
    <w:rsid w:val="00313E32"/>
    <w:rsid w:val="00330B70"/>
    <w:rsid w:val="003719A1"/>
    <w:rsid w:val="00380565"/>
    <w:rsid w:val="00380BD7"/>
    <w:rsid w:val="003B247E"/>
    <w:rsid w:val="003F0727"/>
    <w:rsid w:val="00413928"/>
    <w:rsid w:val="00433241"/>
    <w:rsid w:val="00461527"/>
    <w:rsid w:val="00485CF8"/>
    <w:rsid w:val="004A3D1A"/>
    <w:rsid w:val="004F5385"/>
    <w:rsid w:val="0051439D"/>
    <w:rsid w:val="00525C12"/>
    <w:rsid w:val="005439D7"/>
    <w:rsid w:val="00544E59"/>
    <w:rsid w:val="005535E7"/>
    <w:rsid w:val="00567931"/>
    <w:rsid w:val="005934EA"/>
    <w:rsid w:val="005C5F04"/>
    <w:rsid w:val="005C7E61"/>
    <w:rsid w:val="005D1FBC"/>
    <w:rsid w:val="005D609C"/>
    <w:rsid w:val="005D7BBA"/>
    <w:rsid w:val="005E6611"/>
    <w:rsid w:val="005E6722"/>
    <w:rsid w:val="00604746"/>
    <w:rsid w:val="00630017"/>
    <w:rsid w:val="006501C4"/>
    <w:rsid w:val="0065453D"/>
    <w:rsid w:val="006B18F8"/>
    <w:rsid w:val="006C354D"/>
    <w:rsid w:val="006D17F6"/>
    <w:rsid w:val="006E3F4C"/>
    <w:rsid w:val="00707602"/>
    <w:rsid w:val="00712CFF"/>
    <w:rsid w:val="007419A3"/>
    <w:rsid w:val="007571F8"/>
    <w:rsid w:val="00785D2E"/>
    <w:rsid w:val="0079428D"/>
    <w:rsid w:val="007B55CC"/>
    <w:rsid w:val="007C0DC6"/>
    <w:rsid w:val="007C507D"/>
    <w:rsid w:val="007F3E91"/>
    <w:rsid w:val="007F4E16"/>
    <w:rsid w:val="00831C94"/>
    <w:rsid w:val="00832565"/>
    <w:rsid w:val="00850BED"/>
    <w:rsid w:val="008B1DFB"/>
    <w:rsid w:val="008C0C93"/>
    <w:rsid w:val="008C3E4B"/>
    <w:rsid w:val="008D1C31"/>
    <w:rsid w:val="0093657C"/>
    <w:rsid w:val="00986CCE"/>
    <w:rsid w:val="009B537F"/>
    <w:rsid w:val="009C2A68"/>
    <w:rsid w:val="009C6CCC"/>
    <w:rsid w:val="00A00D92"/>
    <w:rsid w:val="00A44DAF"/>
    <w:rsid w:val="00B2639C"/>
    <w:rsid w:val="00B616E6"/>
    <w:rsid w:val="00B75BC3"/>
    <w:rsid w:val="00BB74F9"/>
    <w:rsid w:val="00BC1813"/>
    <w:rsid w:val="00BE373C"/>
    <w:rsid w:val="00BF0052"/>
    <w:rsid w:val="00C439FB"/>
    <w:rsid w:val="00C56388"/>
    <w:rsid w:val="00C61C41"/>
    <w:rsid w:val="00C77FBF"/>
    <w:rsid w:val="00C903BA"/>
    <w:rsid w:val="00CF02EE"/>
    <w:rsid w:val="00D175BB"/>
    <w:rsid w:val="00D20580"/>
    <w:rsid w:val="00D23154"/>
    <w:rsid w:val="00D570EE"/>
    <w:rsid w:val="00D63F35"/>
    <w:rsid w:val="00D80BBF"/>
    <w:rsid w:val="00DB2C5C"/>
    <w:rsid w:val="00E26F6C"/>
    <w:rsid w:val="00E43172"/>
    <w:rsid w:val="00E7649B"/>
    <w:rsid w:val="00EB1D26"/>
    <w:rsid w:val="00ED2E3F"/>
    <w:rsid w:val="00ED34B0"/>
    <w:rsid w:val="00EE72B5"/>
    <w:rsid w:val="00F20356"/>
    <w:rsid w:val="00F45DE5"/>
    <w:rsid w:val="00FA29ED"/>
    <w:rsid w:val="00FC6E60"/>
    <w:rsid w:val="00FE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439D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2C2A15"/>
    <w:pPr>
      <w:keepNext/>
      <w:keepLines/>
      <w:numPr>
        <w:numId w:val="1"/>
      </w:numPr>
      <w:pBdr>
        <w:bottom w:val="single" w:sz="4" w:space="1" w:color="1F497D" w:themeColor="text2"/>
      </w:pBdr>
      <w:spacing w:before="480" w:after="0"/>
      <w:outlineLvl w:val="0"/>
    </w:pPr>
    <w:rPr>
      <w:rFonts w:eastAsiaTheme="majorEastAsia" w:cstheme="minorHAnsi"/>
      <w:b/>
      <w:bCs/>
      <w:color w:val="1F497D" w:themeColor="text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044F1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inorHAnsi"/>
      <w:b/>
      <w:bCs/>
      <w:color w:val="1F497D" w:themeColor="text2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1F8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1F8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71F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71F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1F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71F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71F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6722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5E67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6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6722"/>
  </w:style>
  <w:style w:type="character" w:customStyle="1" w:styleId="Nadpis1Char">
    <w:name w:val="Nadpis 1 Char"/>
    <w:basedOn w:val="Standardnpsmoodstavce"/>
    <w:link w:val="Nadpis1"/>
    <w:uiPriority w:val="9"/>
    <w:rsid w:val="002C2A15"/>
    <w:rPr>
      <w:rFonts w:eastAsiaTheme="majorEastAsia" w:cstheme="minorHAnsi"/>
      <w:b/>
      <w:bCs/>
      <w:color w:val="1F497D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044F1"/>
    <w:rPr>
      <w:rFonts w:eastAsiaTheme="majorEastAsia" w:cstheme="minorHAnsi"/>
      <w:b/>
      <w:bCs/>
      <w:color w:val="1F497D" w:themeColor="text2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7571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571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71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71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1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71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71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Svtlstnovnzvraznn1">
    <w:name w:val="Light Shading Accent 1"/>
    <w:basedOn w:val="Normlntabulka"/>
    <w:uiPriority w:val="60"/>
    <w:rsid w:val="00986CCE"/>
    <w:pPr>
      <w:spacing w:after="0" w:line="240" w:lineRule="auto"/>
    </w:pPr>
    <w:rPr>
      <w:rFonts w:ascii="Calibri" w:eastAsia="Calibri" w:hAnsi="Calibri" w:cs="Times New Roman"/>
      <w:color w:val="365F91" w:themeColor="accent1" w:themeShade="BF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tednmka3zvraznn1">
    <w:name w:val="Medium Grid 3 Accent 1"/>
    <w:basedOn w:val="Normlntabulka"/>
    <w:uiPriority w:val="69"/>
    <w:rsid w:val="00D80BB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seznam2zvraznn1">
    <w:name w:val="Medium List 2 Accent 1"/>
    <w:basedOn w:val="Normlntabulka"/>
    <w:uiPriority w:val="66"/>
    <w:rsid w:val="007C0DC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553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35E7"/>
    <w:rPr>
      <w:rFonts w:ascii="Tahoma" w:hAnsi="Tahoma" w:cs="Tahoma"/>
      <w:sz w:val="16"/>
      <w:szCs w:val="16"/>
    </w:rPr>
  </w:style>
  <w:style w:type="paragraph" w:customStyle="1" w:styleId="vodnNadpis">
    <w:name w:val="Úvodní Nadpis"/>
    <w:basedOn w:val="Normln"/>
    <w:link w:val="vodnNadpisChar"/>
    <w:qFormat/>
    <w:rsid w:val="000B502C"/>
    <w:rPr>
      <w:b/>
      <w:color w:val="1F497D" w:themeColor="text2"/>
      <w:sz w:val="36"/>
    </w:rPr>
  </w:style>
  <w:style w:type="character" w:styleId="Zstupntext">
    <w:name w:val="Placeholder Text"/>
    <w:basedOn w:val="Standardnpsmoodstavce"/>
    <w:uiPriority w:val="99"/>
    <w:semiHidden/>
    <w:rsid w:val="000623B4"/>
    <w:rPr>
      <w:color w:val="808080"/>
    </w:rPr>
  </w:style>
  <w:style w:type="character" w:customStyle="1" w:styleId="vodnNadpisChar">
    <w:name w:val="Úvodní Nadpis Char"/>
    <w:basedOn w:val="Standardnpsmoodstavce"/>
    <w:link w:val="vodnNadpis"/>
    <w:rsid w:val="000B502C"/>
    <w:rPr>
      <w:b/>
      <w:color w:val="1F497D" w:themeColor="text2"/>
      <w:sz w:val="36"/>
    </w:rPr>
  </w:style>
  <w:style w:type="paragraph" w:customStyle="1" w:styleId="Nadpis">
    <w:name w:val="Nadpis"/>
    <w:basedOn w:val="Nadpis1"/>
    <w:link w:val="NadpisChar"/>
    <w:qFormat/>
    <w:rsid w:val="007C507D"/>
    <w:pPr>
      <w:numPr>
        <w:numId w:val="7"/>
      </w:numPr>
    </w:pPr>
    <w:rPr>
      <w:sz w:val="32"/>
      <w:szCs w:val="32"/>
    </w:rPr>
  </w:style>
  <w:style w:type="character" w:customStyle="1" w:styleId="NadpisChar">
    <w:name w:val="Nadpis Char"/>
    <w:basedOn w:val="Nadpis1Char"/>
    <w:link w:val="Nadpis"/>
    <w:rsid w:val="007C507D"/>
    <w:rPr>
      <w:rFonts w:eastAsiaTheme="majorEastAsia" w:cstheme="minorHAnsi"/>
      <w:b/>
      <w:bCs/>
      <w:color w:val="1F497D" w:themeColor="text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4F5385"/>
    <w:pPr>
      <w:ind w:left="720"/>
      <w:contextualSpacing/>
    </w:pPr>
  </w:style>
  <w:style w:type="paragraph" w:styleId="Zkladntext">
    <w:name w:val="Body Text"/>
    <w:basedOn w:val="Normln"/>
    <w:link w:val="ZkladntextChar"/>
    <w:rsid w:val="006501C4"/>
    <w:pPr>
      <w:spacing w:after="0" w:line="36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01C4"/>
    <w:rPr>
      <w:rFonts w:ascii="Arial" w:eastAsia="Times New Roman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439D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2C2A15"/>
    <w:pPr>
      <w:keepNext/>
      <w:keepLines/>
      <w:numPr>
        <w:numId w:val="1"/>
      </w:numPr>
      <w:pBdr>
        <w:bottom w:val="single" w:sz="4" w:space="1" w:color="1F497D" w:themeColor="text2"/>
      </w:pBdr>
      <w:spacing w:before="480" w:after="0"/>
      <w:outlineLvl w:val="0"/>
    </w:pPr>
    <w:rPr>
      <w:rFonts w:eastAsiaTheme="majorEastAsia" w:cstheme="minorHAnsi"/>
      <w:b/>
      <w:bCs/>
      <w:color w:val="1F497D" w:themeColor="text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044F1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inorHAnsi"/>
      <w:b/>
      <w:bCs/>
      <w:color w:val="1F497D" w:themeColor="text2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1F8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1F8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71F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71F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1F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71F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71F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6722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5E67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6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6722"/>
  </w:style>
  <w:style w:type="character" w:customStyle="1" w:styleId="Nadpis1Char">
    <w:name w:val="Nadpis 1 Char"/>
    <w:basedOn w:val="Standardnpsmoodstavce"/>
    <w:link w:val="Nadpis1"/>
    <w:uiPriority w:val="9"/>
    <w:rsid w:val="002C2A15"/>
    <w:rPr>
      <w:rFonts w:eastAsiaTheme="majorEastAsia" w:cstheme="minorHAnsi"/>
      <w:b/>
      <w:bCs/>
      <w:color w:val="1F497D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044F1"/>
    <w:rPr>
      <w:rFonts w:eastAsiaTheme="majorEastAsia" w:cstheme="minorHAnsi"/>
      <w:b/>
      <w:bCs/>
      <w:color w:val="1F497D" w:themeColor="text2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7571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571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71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71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1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71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71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Svtlstnovnzvraznn1">
    <w:name w:val="Light Shading Accent 1"/>
    <w:basedOn w:val="Normlntabulka"/>
    <w:uiPriority w:val="60"/>
    <w:rsid w:val="00986CCE"/>
    <w:pPr>
      <w:spacing w:after="0" w:line="240" w:lineRule="auto"/>
    </w:pPr>
    <w:rPr>
      <w:rFonts w:ascii="Calibri" w:eastAsia="Calibri" w:hAnsi="Calibri" w:cs="Times New Roman"/>
      <w:color w:val="365F91" w:themeColor="accent1" w:themeShade="BF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tednmka3zvraznn1">
    <w:name w:val="Medium Grid 3 Accent 1"/>
    <w:basedOn w:val="Normlntabulka"/>
    <w:uiPriority w:val="69"/>
    <w:rsid w:val="00D80BB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seznam2zvraznn1">
    <w:name w:val="Medium List 2 Accent 1"/>
    <w:basedOn w:val="Normlntabulka"/>
    <w:uiPriority w:val="66"/>
    <w:rsid w:val="007C0DC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553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35E7"/>
    <w:rPr>
      <w:rFonts w:ascii="Tahoma" w:hAnsi="Tahoma" w:cs="Tahoma"/>
      <w:sz w:val="16"/>
      <w:szCs w:val="16"/>
    </w:rPr>
  </w:style>
  <w:style w:type="paragraph" w:customStyle="1" w:styleId="vodnNadpis">
    <w:name w:val="Úvodní Nadpis"/>
    <w:basedOn w:val="Normln"/>
    <w:link w:val="vodnNadpisChar"/>
    <w:qFormat/>
    <w:rsid w:val="000B502C"/>
    <w:rPr>
      <w:b/>
      <w:color w:val="1F497D" w:themeColor="text2"/>
      <w:sz w:val="36"/>
    </w:rPr>
  </w:style>
  <w:style w:type="character" w:styleId="Zstupntext">
    <w:name w:val="Placeholder Text"/>
    <w:basedOn w:val="Standardnpsmoodstavce"/>
    <w:uiPriority w:val="99"/>
    <w:semiHidden/>
    <w:rsid w:val="000623B4"/>
    <w:rPr>
      <w:color w:val="808080"/>
    </w:rPr>
  </w:style>
  <w:style w:type="character" w:customStyle="1" w:styleId="vodnNadpisChar">
    <w:name w:val="Úvodní Nadpis Char"/>
    <w:basedOn w:val="Standardnpsmoodstavce"/>
    <w:link w:val="vodnNadpis"/>
    <w:rsid w:val="000B502C"/>
    <w:rPr>
      <w:b/>
      <w:color w:val="1F497D" w:themeColor="text2"/>
      <w:sz w:val="36"/>
    </w:rPr>
  </w:style>
  <w:style w:type="paragraph" w:customStyle="1" w:styleId="Nadpis">
    <w:name w:val="Nadpis"/>
    <w:basedOn w:val="Nadpis1"/>
    <w:link w:val="NadpisChar"/>
    <w:qFormat/>
    <w:rsid w:val="007C507D"/>
    <w:pPr>
      <w:numPr>
        <w:numId w:val="7"/>
      </w:numPr>
    </w:pPr>
    <w:rPr>
      <w:sz w:val="32"/>
      <w:szCs w:val="32"/>
    </w:rPr>
  </w:style>
  <w:style w:type="character" w:customStyle="1" w:styleId="NadpisChar">
    <w:name w:val="Nadpis Char"/>
    <w:basedOn w:val="Nadpis1Char"/>
    <w:link w:val="Nadpis"/>
    <w:rsid w:val="007C507D"/>
    <w:rPr>
      <w:rFonts w:eastAsiaTheme="majorEastAsia" w:cstheme="minorHAnsi"/>
      <w:b/>
      <w:bCs/>
      <w:color w:val="1F497D" w:themeColor="text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4F5385"/>
    <w:pPr>
      <w:ind w:left="720"/>
      <w:contextualSpacing/>
    </w:pPr>
  </w:style>
  <w:style w:type="paragraph" w:styleId="Zkladntext">
    <w:name w:val="Body Text"/>
    <w:basedOn w:val="Normln"/>
    <w:link w:val="ZkladntextChar"/>
    <w:rsid w:val="006501C4"/>
    <w:pPr>
      <w:spacing w:after="0" w:line="36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01C4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352;af&#225;&#345;\2012\SSZT\Zad&#225;vac&#237;%20&#345;&#237;zen&#237;\Opravy\Podklady\2)%20Opravn&#233;%20pr&#225;ce%20-%20Specifikace%20k%20projektu%20SZ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E8D35-C4F1-40B1-A282-0E87FF4B8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2) Opravné práce - Specifikace k projektu SZZ</Template>
  <TotalTime>12</TotalTime>
  <Pages>1</Pages>
  <Words>513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SŽDC,s.o., SDC Hradec Králové</Company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Šafář Lubomír, Ing.</dc:creator>
  <cp:lastModifiedBy>Slezák Jiří</cp:lastModifiedBy>
  <cp:revision>13</cp:revision>
  <cp:lastPrinted>2015-06-09T04:58:00Z</cp:lastPrinted>
  <dcterms:created xsi:type="dcterms:W3CDTF">2017-05-09T10:20:00Z</dcterms:created>
  <dcterms:modified xsi:type="dcterms:W3CDTF">2018-07-25T06:08:00Z</dcterms:modified>
</cp:coreProperties>
</file>